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315E" w14:textId="77777777" w:rsidR="0054372E" w:rsidRPr="0054372E" w:rsidRDefault="0054372E" w:rsidP="005437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fr-FR"/>
        </w:rPr>
      </w:pPr>
      <w:bookmarkStart w:id="0" w:name="_GoBack"/>
      <w:bookmarkEnd w:id="0"/>
    </w:p>
    <w:p w14:paraId="7372315F" w14:textId="77777777" w:rsidR="0054372E" w:rsidRPr="0054372E" w:rsidRDefault="0054372E" w:rsidP="0054372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val="en-CA" w:eastAsia="fr-FR"/>
        </w:rPr>
      </w:pPr>
      <w:r w:rsidRPr="0054372E">
        <w:rPr>
          <w:rFonts w:ascii="Arial" w:eastAsia="Times New Roman" w:hAnsi="Arial" w:cs="Arial"/>
          <w:b/>
          <w:bCs/>
          <w:sz w:val="28"/>
          <w:szCs w:val="24"/>
          <w:lang w:val="en-CA" w:eastAsia="fr-FR"/>
        </w:rPr>
        <w:t>TRIDUUM PASCAL</w:t>
      </w:r>
    </w:p>
    <w:p w14:paraId="73723160" w14:textId="77777777" w:rsidR="0054372E" w:rsidRPr="0054372E" w:rsidRDefault="0054372E" w:rsidP="005437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CA" w:eastAsia="fr-FR"/>
        </w:rPr>
      </w:pPr>
    </w:p>
    <w:p w14:paraId="73723161" w14:textId="77777777" w:rsidR="0054372E" w:rsidRPr="0054372E" w:rsidRDefault="00C50E64" w:rsidP="00C50E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CA" w:eastAsia="fr-FR"/>
        </w:rPr>
      </w:pPr>
      <w:r w:rsidRPr="00C50E64">
        <w:rPr>
          <w:rFonts w:ascii="Arial" w:eastAsia="Times New Roman" w:hAnsi="Arial" w:cs="Arial"/>
          <w:b/>
          <w:bCs/>
          <w:sz w:val="20"/>
          <w:szCs w:val="24"/>
          <w:lang w:val="en-CA" w:eastAsia="fr-FR"/>
        </w:rPr>
        <w:t>REVISED GUIDE for private use by priests and liturgy teams</w:t>
      </w:r>
    </w:p>
    <w:p w14:paraId="73723162" w14:textId="77777777" w:rsidR="0054372E" w:rsidRPr="0054372E" w:rsidRDefault="0054372E" w:rsidP="005437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CA" w:eastAsia="fr-FR"/>
        </w:rPr>
      </w:pPr>
    </w:p>
    <w:p w14:paraId="73723163" w14:textId="77777777" w:rsidR="0054372E" w:rsidRPr="0054372E" w:rsidRDefault="0054372E" w:rsidP="0054372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p w14:paraId="73723164" w14:textId="77777777" w:rsidR="0054372E" w:rsidRPr="0054372E" w:rsidRDefault="0054372E" w:rsidP="0054372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p w14:paraId="73723165" w14:textId="77777777" w:rsidR="0054372E" w:rsidRPr="00347FEE" w:rsidRDefault="00A967E5" w:rsidP="00C50E64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0"/>
          <w:szCs w:val="20"/>
          <w:lang w:val="en-CA" w:eastAsia="fr-FR"/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  <w:t>MAUNDY</w:t>
      </w:r>
      <w:r w:rsidR="00C50E64" w:rsidRPr="00347FEE"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  <w:t xml:space="preserve"> </w:t>
      </w:r>
      <w:r w:rsidR="006D2BD1" w:rsidRPr="00347FEE"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  <w:t>THURSDAY:</w:t>
      </w:r>
      <w:r w:rsidR="00C50E64" w:rsidRPr="00347FEE"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val="en-CA" w:eastAsia="fr-FR"/>
        </w:rPr>
        <w:t>only one mass</w:t>
      </w:r>
      <w:r w:rsidR="00C50E64" w:rsidRPr="00347FEE">
        <w:rPr>
          <w:rFonts w:ascii="Arial" w:eastAsia="Arial Unicode MS" w:hAnsi="Arial" w:cs="Arial"/>
          <w:b/>
          <w:bCs/>
          <w:color w:val="000000"/>
          <w:sz w:val="20"/>
          <w:szCs w:val="20"/>
          <w:lang w:val="en-CA" w:eastAsia="fr-FR"/>
        </w:rPr>
        <w:t xml:space="preserve"> celebrated. MUST BE IN THE EVENING.</w:t>
      </w:r>
    </w:p>
    <w:p w14:paraId="73723166" w14:textId="77777777" w:rsidR="0054372E" w:rsidRPr="00347FEE" w:rsidRDefault="0054372E" w:rsidP="0054372E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0"/>
          <w:szCs w:val="20"/>
          <w:lang w:val="en-CA" w:eastAsia="fr-FR"/>
        </w:rPr>
      </w:pPr>
    </w:p>
    <w:p w14:paraId="73723167" w14:textId="77777777" w:rsidR="0054372E" w:rsidRPr="0054372E" w:rsidRDefault="00C50E64" w:rsidP="0054372E">
      <w:pPr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C50E64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To celebrate the Eucharist before the evening, whatever the circumstances might be, the express aut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h</w:t>
      </w:r>
      <w:r w:rsidRPr="00C50E64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orisation of the Ord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inary of the place is required;</w:t>
      </w:r>
    </w:p>
    <w:p w14:paraId="73723168" w14:textId="77777777" w:rsidR="0054372E" w:rsidRPr="0054372E" w:rsidRDefault="0054372E" w:rsidP="0054372E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69" w14:textId="77777777" w:rsidR="0054372E" w:rsidRPr="0054372E" w:rsidRDefault="00C50E64" w:rsidP="0054372E">
      <w:pPr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C50E64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It is forbidden to celebrate the mass privately, in the absence of the 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people, all throughout the day.</w:t>
      </w:r>
    </w:p>
    <w:p w14:paraId="7372316A" w14:textId="77777777" w:rsidR="0054372E" w:rsidRPr="0054372E" w:rsidRDefault="0054372E" w:rsidP="00543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CA" w:eastAsia="fr-FR"/>
        </w:rPr>
      </w:pPr>
    </w:p>
    <w:p w14:paraId="7372316B" w14:textId="77777777" w:rsidR="0054372E" w:rsidRPr="0054372E" w:rsidRDefault="00C50E64" w:rsidP="0054372E">
      <w:pPr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C50E64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We do not celebrate n</w:t>
      </w:r>
      <w:r w:rsidR="000B5DA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either</w:t>
      </w:r>
      <w:r w:rsidRPr="00C50E64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  <w:r w:rsidRPr="000B5DAE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>marriage</w:t>
      </w:r>
      <w:r w:rsidRPr="00C50E64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nor </w:t>
      </w:r>
      <w:r w:rsidRPr="000B5DAE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>funerals with mass</w:t>
      </w:r>
      <w:r w:rsidRPr="00C50E64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  <w:r w:rsidR="000B5DA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during this day </w:t>
      </w:r>
      <w:r w:rsidRPr="00C50E64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since there must only be one mass, in the evening, in remembrance of the 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Last Supper of the Lord.</w:t>
      </w:r>
    </w:p>
    <w:p w14:paraId="7372316C" w14:textId="77777777" w:rsidR="0054372E" w:rsidRPr="0054372E" w:rsidRDefault="0054372E" w:rsidP="0054372E">
      <w:pPr>
        <w:spacing w:after="0" w:line="240" w:lineRule="auto"/>
        <w:ind w:left="1440" w:right="720" w:hanging="720"/>
        <w:jc w:val="both"/>
        <w:rPr>
          <w:rFonts w:ascii="Arial" w:eastAsia="Times New Roman" w:hAnsi="Arial" w:cs="Arial"/>
          <w:sz w:val="20"/>
          <w:szCs w:val="20"/>
          <w:lang w:val="en-CA" w:eastAsia="fr-FR"/>
        </w:rPr>
      </w:pPr>
      <w:r w:rsidRPr="0054372E">
        <w:rPr>
          <w:rFonts w:ascii="Arial" w:eastAsia="Times New Roman" w:hAnsi="Arial" w:cs="Arial"/>
          <w:b/>
          <w:sz w:val="20"/>
          <w:szCs w:val="20"/>
          <w:lang w:val="en-CA" w:eastAsia="fr-FR"/>
        </w:rPr>
        <w:t>NOTE</w:t>
      </w:r>
      <w:r w:rsidRPr="0054372E">
        <w:rPr>
          <w:rFonts w:ascii="Arial" w:eastAsia="Times New Roman" w:hAnsi="Arial" w:cs="Arial"/>
          <w:sz w:val="20"/>
          <w:szCs w:val="20"/>
          <w:lang w:val="en-CA" w:eastAsia="fr-FR"/>
        </w:rPr>
        <w:t xml:space="preserve">: </w:t>
      </w:r>
      <w:r w:rsidR="000B5DAE" w:rsidRPr="000B5DAE">
        <w:rPr>
          <w:rFonts w:ascii="Arial" w:eastAsia="Times New Roman" w:hAnsi="Arial" w:cs="Arial"/>
          <w:sz w:val="20"/>
          <w:szCs w:val="20"/>
          <w:lang w:val="en-CA" w:eastAsia="fr-FR"/>
        </w:rPr>
        <w:t xml:space="preserve">if the circumstances demand the inhumation of a deceased person, we can celebrate funerals according to the following </w:t>
      </w:r>
      <w:r w:rsidR="00A967E5">
        <w:rPr>
          <w:rFonts w:ascii="Arial" w:eastAsia="Times New Roman" w:hAnsi="Arial" w:cs="Arial"/>
          <w:sz w:val="20"/>
          <w:szCs w:val="20"/>
          <w:lang w:val="en-CA" w:eastAsia="fr-FR"/>
        </w:rPr>
        <w:t>procedure</w:t>
      </w:r>
      <w:r w:rsidR="00A967E5" w:rsidRPr="000B5DAE">
        <w:rPr>
          <w:rFonts w:ascii="Arial" w:eastAsia="Times New Roman" w:hAnsi="Arial" w:cs="Arial"/>
          <w:sz w:val="20"/>
          <w:szCs w:val="20"/>
          <w:lang w:val="en-CA" w:eastAsia="fr-FR"/>
        </w:rPr>
        <w:t>:</w:t>
      </w:r>
      <w:r w:rsidR="000B5DAE">
        <w:rPr>
          <w:rFonts w:ascii="Arial" w:eastAsia="Times New Roman" w:hAnsi="Arial" w:cs="Arial"/>
          <w:sz w:val="20"/>
          <w:szCs w:val="20"/>
          <w:lang w:val="en-CA" w:eastAsia="fr-FR"/>
        </w:rPr>
        <w:t xml:space="preserve"> Rite of Welcome, liturgy of the Word, Last Goodbye rite</w:t>
      </w:r>
      <w:r w:rsidR="000B5DAE" w:rsidRPr="000B5DAE">
        <w:rPr>
          <w:rFonts w:ascii="Arial" w:eastAsia="Times New Roman" w:hAnsi="Arial" w:cs="Arial"/>
          <w:sz w:val="20"/>
          <w:szCs w:val="20"/>
          <w:lang w:val="en-CA" w:eastAsia="fr-FR"/>
        </w:rPr>
        <w:t xml:space="preserve">, without the organ, chants or bells. The mass </w:t>
      </w:r>
      <w:r w:rsidR="000B5DAE">
        <w:rPr>
          <w:rFonts w:ascii="Arial" w:eastAsia="Times New Roman" w:hAnsi="Arial" w:cs="Arial"/>
          <w:sz w:val="20"/>
          <w:szCs w:val="20"/>
          <w:lang w:val="en-CA" w:eastAsia="fr-FR"/>
        </w:rPr>
        <w:t>for</w:t>
      </w:r>
      <w:r w:rsidR="000B5DAE" w:rsidRPr="000B5DAE">
        <w:rPr>
          <w:rFonts w:ascii="Arial" w:eastAsia="Times New Roman" w:hAnsi="Arial" w:cs="Arial"/>
          <w:sz w:val="20"/>
          <w:szCs w:val="20"/>
          <w:lang w:val="en-CA" w:eastAsia="fr-FR"/>
        </w:rPr>
        <w:t xml:space="preserve"> the funerals will be celebrated after Easter, starting from Monday.</w:t>
      </w:r>
      <w:r w:rsidRPr="0054372E">
        <w:rPr>
          <w:rFonts w:ascii="Arial" w:eastAsia="Times New Roman" w:hAnsi="Arial" w:cs="Arial"/>
          <w:sz w:val="20"/>
          <w:szCs w:val="20"/>
          <w:lang w:val="en-CA" w:eastAsia="fr-FR"/>
        </w:rPr>
        <w:t xml:space="preserve"> </w:t>
      </w:r>
    </w:p>
    <w:p w14:paraId="7372316D" w14:textId="77777777" w:rsidR="0054372E" w:rsidRPr="0054372E" w:rsidRDefault="0054372E" w:rsidP="0054372E">
      <w:pPr>
        <w:spacing w:after="0" w:line="240" w:lineRule="auto"/>
        <w:ind w:left="1440" w:right="720" w:hanging="720"/>
        <w:jc w:val="both"/>
        <w:rPr>
          <w:rFonts w:ascii="Arial" w:eastAsia="Times New Roman" w:hAnsi="Arial" w:cs="Arial"/>
          <w:sz w:val="20"/>
          <w:szCs w:val="20"/>
          <w:lang w:val="en-CA" w:eastAsia="fr-FR"/>
        </w:rPr>
      </w:pPr>
    </w:p>
    <w:p w14:paraId="7372316E" w14:textId="77777777" w:rsidR="0054372E" w:rsidRPr="00347FEE" w:rsidRDefault="00347FEE" w:rsidP="0054372E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347FEE">
        <w:rPr>
          <w:rFonts w:ascii="Arial" w:eastAsia="Arial Unicode MS" w:hAnsi="Arial" w:cs="Arial"/>
          <w:b/>
          <w:bCs/>
          <w:color w:val="000000"/>
          <w:sz w:val="20"/>
          <w:szCs w:val="20"/>
          <w:lang w:val="en-CA" w:eastAsia="fr-FR"/>
        </w:rPr>
        <w:t>EVENING MASS in memory of the Last Supper of the Lord :</w:t>
      </w:r>
    </w:p>
    <w:p w14:paraId="7372316F" w14:textId="77777777" w:rsidR="0054372E" w:rsidRPr="00347FEE" w:rsidRDefault="0054372E" w:rsidP="0054372E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70" w14:textId="77777777" w:rsidR="0054372E" w:rsidRPr="0054372E" w:rsidRDefault="00347FEE" w:rsidP="0054372E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 w:rsidRPr="00347FEE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>From 16:00 only;</w:t>
      </w:r>
    </w:p>
    <w:p w14:paraId="73723171" w14:textId="77777777" w:rsidR="0054372E" w:rsidRPr="0054372E" w:rsidRDefault="00347FEE" w:rsidP="0054372E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>
        <w:rPr>
          <w:rFonts w:ascii="Arial" w:eastAsia="Arial Unicode MS" w:hAnsi="Arial" w:cs="Arial"/>
          <w:color w:val="000000"/>
          <w:sz w:val="20"/>
          <w:szCs w:val="20"/>
          <w:lang w:eastAsia="fr-FR"/>
        </w:rPr>
        <w:t>Mandatory in pastoral churches</w:t>
      </w:r>
    </w:p>
    <w:p w14:paraId="73723172" w14:textId="77777777" w:rsidR="0054372E" w:rsidRPr="0054372E" w:rsidRDefault="0054372E" w:rsidP="0054372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</w:p>
    <w:p w14:paraId="73723173" w14:textId="77777777" w:rsidR="0054372E" w:rsidRPr="0054372E" w:rsidRDefault="00347FEE" w:rsidP="0054372E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eastAsia="fr-FR"/>
        </w:rPr>
        <w:t>Distribution of the communion :</w:t>
      </w:r>
    </w:p>
    <w:p w14:paraId="73723174" w14:textId="77777777" w:rsidR="0054372E" w:rsidRPr="0054372E" w:rsidRDefault="0054372E" w:rsidP="0054372E">
      <w:pPr>
        <w:tabs>
          <w:tab w:val="left" w:pos="72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</w:p>
    <w:p w14:paraId="73723175" w14:textId="77777777" w:rsidR="0054372E" w:rsidRPr="00347FEE" w:rsidRDefault="00347FEE" w:rsidP="00332D20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347FE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General rule : during the Last Supper mass only;</w:t>
      </w:r>
    </w:p>
    <w:p w14:paraId="73723176" w14:textId="77777777" w:rsidR="0054372E" w:rsidRPr="00347FEE" w:rsidRDefault="00347FEE" w:rsidP="00332D20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347FE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For the sick and people who cannot </w:t>
      </w:r>
      <w:r w:rsidR="00A967E5" w:rsidRPr="00347FE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come:</w:t>
      </w:r>
      <w:r w:rsidRPr="00347FE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any time during the day.</w:t>
      </w:r>
    </w:p>
    <w:p w14:paraId="73723177" w14:textId="77777777" w:rsidR="0054372E" w:rsidRPr="00347FEE" w:rsidRDefault="0054372E" w:rsidP="0054372E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78" w14:textId="77777777" w:rsidR="0054372E" w:rsidRPr="00347FEE" w:rsidRDefault="00347FEE" w:rsidP="0054372E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>The bells and the organ</w:t>
      </w:r>
    </w:p>
    <w:p w14:paraId="73723179" w14:textId="77777777" w:rsidR="0054372E" w:rsidRPr="00347FEE" w:rsidRDefault="0054372E" w:rsidP="0054372E">
      <w:pPr>
        <w:spacing w:after="0" w:line="240" w:lineRule="auto"/>
        <w:ind w:left="720"/>
        <w:jc w:val="both"/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</w:pPr>
    </w:p>
    <w:p w14:paraId="7372317A" w14:textId="77777777" w:rsidR="0054372E" w:rsidRPr="000D7B19" w:rsidRDefault="00347FEE" w:rsidP="0054372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A967E5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 xml:space="preserve">The bells stop </w:t>
      </w:r>
      <w:r w:rsidRPr="00A967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after the Glory to God of </w:t>
      </w:r>
      <w:r w:rsidR="00A967E5" w:rsidRPr="00A967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Maundy</w:t>
      </w:r>
      <w:r w:rsidR="000D7B19" w:rsidRPr="00A967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Thursday Mass until the Glory to God of the Easter vigil. </w:t>
      </w:r>
      <w:r w:rsidR="000D7B19" w:rsidRPr="00A310E5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>It is not recommanded to ring them during the March of Forgiveness</w:t>
      </w:r>
      <w:r w:rsidR="000D7B19" w:rsidRPr="000D7B19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since their chant, by already projecting believers to Easter, distorts the meaning of Good Friday.</w:t>
      </w:r>
    </w:p>
    <w:p w14:paraId="7372317B" w14:textId="77777777" w:rsidR="0054372E" w:rsidRPr="00A310E5" w:rsidRDefault="00A310E5" w:rsidP="0054372E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A310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The organ (or other musical instrument) should only be used to accompany the chant.</w:t>
      </w:r>
    </w:p>
    <w:p w14:paraId="7372317C" w14:textId="77777777" w:rsidR="0054372E" w:rsidRPr="00A310E5" w:rsidRDefault="0054372E" w:rsidP="0054372E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7D" w14:textId="77777777" w:rsidR="0054372E" w:rsidRPr="00A310E5" w:rsidRDefault="0054372E" w:rsidP="0054372E">
      <w:pPr>
        <w:tabs>
          <w:tab w:val="left" w:pos="720"/>
        </w:tabs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</w:pPr>
    </w:p>
    <w:p w14:paraId="7372317E" w14:textId="77777777" w:rsidR="0054372E" w:rsidRPr="00A310E5" w:rsidRDefault="00A310E5" w:rsidP="0054372E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</w:pPr>
      <w:r w:rsidRPr="00A310E5"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  <w:t>GOOD FRIDAY of the Passion of Christ</w:t>
      </w:r>
    </w:p>
    <w:p w14:paraId="7372317F" w14:textId="77777777" w:rsidR="0054372E" w:rsidRPr="00A310E5" w:rsidRDefault="0054372E" w:rsidP="0054372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80" w14:textId="77777777" w:rsidR="0054372E" w:rsidRPr="00A310E5" w:rsidRDefault="00A310E5" w:rsidP="0054372E">
      <w:pPr>
        <w:numPr>
          <w:ilvl w:val="2"/>
          <w:numId w:val="7"/>
        </w:numPr>
        <w:spacing w:after="0" w:line="240" w:lineRule="auto"/>
        <w:ind w:left="630" w:hanging="27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A310E5">
        <w:rPr>
          <w:rFonts w:ascii="Arial" w:eastAsia="Arial Unicode MS" w:hAnsi="Arial" w:cs="Arial"/>
          <w:bCs/>
          <w:color w:val="000000"/>
          <w:sz w:val="20"/>
          <w:szCs w:val="20"/>
          <w:lang w:val="en-CA" w:eastAsia="fr-FR"/>
        </w:rPr>
        <w:t xml:space="preserve">According to a very old tradition, this day, the Church does not celebrate the Eucharist. </w:t>
      </w:r>
      <w:r>
        <w:rPr>
          <w:rFonts w:ascii="Arial" w:eastAsia="Arial Unicode MS" w:hAnsi="Arial" w:cs="Arial"/>
          <w:bCs/>
          <w:color w:val="000000"/>
          <w:sz w:val="20"/>
          <w:szCs w:val="20"/>
          <w:lang w:val="en-CA" w:eastAsia="fr-FR"/>
        </w:rPr>
        <w:t xml:space="preserve">Consequently: </w:t>
      </w:r>
      <w:r w:rsidRPr="00A310E5">
        <w:rPr>
          <w:rFonts w:ascii="Arial" w:eastAsia="Arial Unicode MS" w:hAnsi="Arial" w:cs="Arial"/>
          <w:b/>
          <w:bCs/>
          <w:color w:val="000000"/>
          <w:sz w:val="20"/>
          <w:szCs w:val="20"/>
          <w:lang w:val="en-CA" w:eastAsia="fr-FR"/>
        </w:rPr>
        <w:t>no Eucharistic celebration</w:t>
      </w:r>
      <w:r>
        <w:rPr>
          <w:rFonts w:ascii="Arial" w:eastAsia="Arial Unicode MS" w:hAnsi="Arial" w:cs="Arial"/>
          <w:bCs/>
          <w:color w:val="000000"/>
          <w:sz w:val="20"/>
          <w:szCs w:val="20"/>
          <w:lang w:val="en-CA" w:eastAsia="fr-FR"/>
        </w:rPr>
        <w:t xml:space="preserve"> of any nature will be held.</w:t>
      </w:r>
    </w:p>
    <w:p w14:paraId="73723181" w14:textId="77777777" w:rsidR="0054372E" w:rsidRPr="00A310E5" w:rsidRDefault="0054372E" w:rsidP="0054372E">
      <w:pPr>
        <w:spacing w:after="0" w:line="240" w:lineRule="auto"/>
        <w:ind w:left="63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82" w14:textId="77777777" w:rsidR="0054372E" w:rsidRPr="00481338" w:rsidRDefault="00481338" w:rsidP="0054372E">
      <w:pPr>
        <w:numPr>
          <w:ilvl w:val="2"/>
          <w:numId w:val="7"/>
        </w:numPr>
        <w:spacing w:after="0" w:line="240" w:lineRule="auto"/>
        <w:ind w:left="630" w:hanging="27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481338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 xml:space="preserve">Funerals: </w:t>
      </w: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if the circumstances demand the inhumation of a deceased person, we can celebrate </w:t>
      </w:r>
      <w:r w:rsidRPr="00481338">
        <w:rPr>
          <w:rFonts w:ascii="Arial" w:eastAsia="Arial Unicode MS" w:hAnsi="Arial" w:cs="Arial"/>
          <w:color w:val="000000"/>
          <w:sz w:val="20"/>
          <w:szCs w:val="20"/>
          <w:u w:val="single"/>
          <w:lang w:val="en-CA" w:eastAsia="fr-FR"/>
        </w:rPr>
        <w:t xml:space="preserve">funerals without a celebration of the mass and without </w:t>
      </w:r>
      <w:r w:rsidR="00A967E5" w:rsidRPr="00481338">
        <w:rPr>
          <w:rFonts w:ascii="Arial" w:eastAsia="Arial Unicode MS" w:hAnsi="Arial" w:cs="Arial"/>
          <w:color w:val="000000"/>
          <w:sz w:val="20"/>
          <w:szCs w:val="20"/>
          <w:u w:val="single"/>
          <w:lang w:val="en-CA" w:eastAsia="fr-FR"/>
        </w:rPr>
        <w:t>communion</w:t>
      </w:r>
      <w:r w:rsidR="00A967E5"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:</w:t>
      </w:r>
      <w:r w:rsidR="00A967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Rites of W</w:t>
      </w: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elcome, liturgy of the Word, rites of Last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  <w:r w:rsidR="00A967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G</w:t>
      </w: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oodbye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, without organ, without chant and without bells. The mass of the funerals will be celebrated after Easter, starting from Monday.</w:t>
      </w:r>
    </w:p>
    <w:p w14:paraId="73723183" w14:textId="77777777" w:rsidR="0054372E" w:rsidRPr="00481338" w:rsidRDefault="0054372E" w:rsidP="0054372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n-CA" w:eastAsia="fr-FR"/>
        </w:rPr>
      </w:pPr>
    </w:p>
    <w:p w14:paraId="73723184" w14:textId="77777777" w:rsidR="0054372E" w:rsidRPr="0054372E" w:rsidRDefault="00481338" w:rsidP="0054372E">
      <w:pPr>
        <w:numPr>
          <w:ilvl w:val="2"/>
          <w:numId w:val="7"/>
        </w:numPr>
        <w:spacing w:after="0" w:line="240" w:lineRule="auto"/>
        <w:ind w:left="630" w:hanging="270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lang w:eastAsia="fr-FR"/>
        </w:rPr>
        <w:t xml:space="preserve">The </w:t>
      </w:r>
      <w:r w:rsidRPr="00A967E5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>sacraments</w:t>
      </w:r>
      <w:r>
        <w:rPr>
          <w:rFonts w:ascii="Arial" w:eastAsia="Arial Unicode MS" w:hAnsi="Arial" w:cs="Arial"/>
          <w:b/>
          <w:color w:val="000000"/>
          <w:sz w:val="20"/>
          <w:szCs w:val="20"/>
          <w:lang w:eastAsia="fr-FR"/>
        </w:rPr>
        <w:t> :</w:t>
      </w:r>
      <w:r w:rsidR="0054372E" w:rsidRPr="0054372E">
        <w:rPr>
          <w:rFonts w:ascii="Arial" w:eastAsia="Arial Unicode MS" w:hAnsi="Arial" w:cs="Arial"/>
          <w:b/>
          <w:color w:val="000000"/>
          <w:sz w:val="20"/>
          <w:szCs w:val="20"/>
          <w:lang w:eastAsia="fr-FR"/>
        </w:rPr>
        <w:t xml:space="preserve"> </w:t>
      </w:r>
    </w:p>
    <w:p w14:paraId="73723185" w14:textId="77777777" w:rsidR="0054372E" w:rsidRPr="0054372E" w:rsidRDefault="0054372E" w:rsidP="0054372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3723186" w14:textId="77777777" w:rsidR="0054372E" w:rsidRPr="00481338" w:rsidRDefault="00481338" w:rsidP="0054372E">
      <w:pPr>
        <w:numPr>
          <w:ilvl w:val="3"/>
          <w:numId w:val="7"/>
        </w:numPr>
        <w:spacing w:after="0" w:line="240" w:lineRule="auto"/>
        <w:ind w:left="99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Only the sacraments of Reconciliation and the Anointing of the sick can be celebrated;</w:t>
      </w:r>
      <w:r w:rsidR="0054372E"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</w:p>
    <w:p w14:paraId="73723187" w14:textId="77777777" w:rsidR="0054372E" w:rsidRPr="00481338" w:rsidRDefault="00481338" w:rsidP="0054372E">
      <w:pPr>
        <w:numPr>
          <w:ilvl w:val="3"/>
          <w:numId w:val="7"/>
        </w:numPr>
        <w:spacing w:after="0" w:line="240" w:lineRule="auto"/>
        <w:ind w:left="99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In case of emergency: baptism and confirmation.</w:t>
      </w:r>
    </w:p>
    <w:p w14:paraId="73723188" w14:textId="77777777" w:rsidR="0054372E" w:rsidRPr="00481338" w:rsidRDefault="0054372E" w:rsidP="0054372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89" w14:textId="77777777" w:rsidR="0054372E" w:rsidRPr="009B50E8" w:rsidRDefault="00A967E5" w:rsidP="0054372E">
      <w:pPr>
        <w:numPr>
          <w:ilvl w:val="3"/>
          <w:numId w:val="7"/>
        </w:numPr>
        <w:tabs>
          <w:tab w:val="left" w:pos="540"/>
        </w:tabs>
        <w:spacing w:after="0" w:line="240" w:lineRule="auto"/>
        <w:ind w:left="990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A967E5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 xml:space="preserve">Service of Good Friday: </w:t>
      </w:r>
      <w:r w:rsidRPr="00A967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towards 15:00 or, to advantage the believers, at a more opportune time between noon and 21:00 with possibility of repetition after 15 :00.</w:t>
      </w:r>
    </w:p>
    <w:p w14:paraId="7372318A" w14:textId="77777777" w:rsidR="0054372E" w:rsidRPr="009B50E8" w:rsidRDefault="0054372E" w:rsidP="005437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CA" w:eastAsia="fr-FR"/>
        </w:rPr>
      </w:pPr>
    </w:p>
    <w:p w14:paraId="7372318B" w14:textId="77777777" w:rsidR="0054372E" w:rsidRPr="0054372E" w:rsidRDefault="00A967E5" w:rsidP="0054372E">
      <w:pPr>
        <w:numPr>
          <w:ilvl w:val="3"/>
          <w:numId w:val="7"/>
        </w:numPr>
        <w:tabs>
          <w:tab w:val="left" w:pos="540"/>
        </w:tabs>
        <w:spacing w:after="0" w:line="240" w:lineRule="auto"/>
        <w:ind w:left="990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lang w:eastAsia="fr-FR"/>
        </w:rPr>
        <w:t>Distribution of the communion</w:t>
      </w:r>
      <w:r w:rsidR="0054372E" w:rsidRPr="0054372E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 </w:t>
      </w:r>
    </w:p>
    <w:p w14:paraId="7372318C" w14:textId="77777777" w:rsidR="0054372E" w:rsidRPr="0054372E" w:rsidRDefault="0054372E" w:rsidP="0054372E">
      <w:pPr>
        <w:tabs>
          <w:tab w:val="left" w:pos="540"/>
        </w:tabs>
        <w:spacing w:after="0" w:line="240" w:lineRule="auto"/>
        <w:ind w:left="990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</w:p>
    <w:p w14:paraId="7372318D" w14:textId="77777777" w:rsidR="0054372E" w:rsidRPr="00A967E5" w:rsidRDefault="00A967E5" w:rsidP="0054372E">
      <w:pPr>
        <w:numPr>
          <w:ilvl w:val="4"/>
          <w:numId w:val="7"/>
        </w:numPr>
        <w:tabs>
          <w:tab w:val="left" w:pos="540"/>
        </w:tabs>
        <w:spacing w:after="0" w:line="240" w:lineRule="auto"/>
        <w:ind w:left="990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A967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General rule : only during the Service;</w:t>
      </w:r>
    </w:p>
    <w:p w14:paraId="7372318E" w14:textId="77777777" w:rsidR="0054372E" w:rsidRPr="00A967E5" w:rsidRDefault="00A967E5" w:rsidP="0054372E">
      <w:pPr>
        <w:numPr>
          <w:ilvl w:val="4"/>
          <w:numId w:val="7"/>
        </w:numPr>
        <w:tabs>
          <w:tab w:val="left" w:pos="540"/>
        </w:tabs>
        <w:spacing w:after="0" w:line="240" w:lineRule="auto"/>
        <w:ind w:left="990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A967E5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For the sick and people who cannot come: at any time of the day.</w:t>
      </w:r>
    </w:p>
    <w:p w14:paraId="7372318F" w14:textId="77777777" w:rsidR="0054372E" w:rsidRPr="00A967E5" w:rsidRDefault="0054372E" w:rsidP="0054372E">
      <w:pPr>
        <w:tabs>
          <w:tab w:val="left" w:pos="540"/>
        </w:tabs>
        <w:spacing w:after="0" w:line="240" w:lineRule="auto"/>
        <w:ind w:left="990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90" w14:textId="77777777" w:rsidR="0054372E" w:rsidRPr="00A967E5" w:rsidRDefault="0054372E" w:rsidP="0054372E">
      <w:pPr>
        <w:tabs>
          <w:tab w:val="left" w:pos="540"/>
        </w:tabs>
        <w:spacing w:after="0" w:line="240" w:lineRule="auto"/>
        <w:ind w:left="990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91" w14:textId="77777777" w:rsidR="0054372E" w:rsidRPr="0054372E" w:rsidRDefault="00A967E5" w:rsidP="0054372E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lang w:eastAsia="fr-FR"/>
        </w:rPr>
        <w:t>HOLY SATURDAY</w:t>
      </w:r>
    </w:p>
    <w:p w14:paraId="73723192" w14:textId="77777777" w:rsidR="0054372E" w:rsidRPr="0054372E" w:rsidRDefault="0054372E" w:rsidP="0054372E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lang w:eastAsia="fr-FR"/>
        </w:rPr>
      </w:pPr>
    </w:p>
    <w:p w14:paraId="73723193" w14:textId="77777777" w:rsidR="00A967E5" w:rsidRPr="00A310E5" w:rsidRDefault="00A967E5" w:rsidP="00A967E5">
      <w:pPr>
        <w:numPr>
          <w:ilvl w:val="2"/>
          <w:numId w:val="7"/>
        </w:numPr>
        <w:spacing w:after="0" w:line="240" w:lineRule="auto"/>
        <w:ind w:left="630" w:hanging="27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A310E5">
        <w:rPr>
          <w:rFonts w:ascii="Arial" w:eastAsia="Arial Unicode MS" w:hAnsi="Arial" w:cs="Arial"/>
          <w:bCs/>
          <w:color w:val="000000"/>
          <w:sz w:val="20"/>
          <w:szCs w:val="20"/>
          <w:lang w:val="en-CA" w:eastAsia="fr-FR"/>
        </w:rPr>
        <w:t xml:space="preserve">According to a very old tradition, this day, the Church does not celebrate the Eucharist. </w:t>
      </w:r>
      <w:r>
        <w:rPr>
          <w:rFonts w:ascii="Arial" w:eastAsia="Arial Unicode MS" w:hAnsi="Arial" w:cs="Arial"/>
          <w:bCs/>
          <w:color w:val="000000"/>
          <w:sz w:val="20"/>
          <w:szCs w:val="20"/>
          <w:lang w:val="en-CA" w:eastAsia="fr-FR"/>
        </w:rPr>
        <w:t xml:space="preserve">Consequently: </w:t>
      </w:r>
      <w:r w:rsidRPr="00A310E5">
        <w:rPr>
          <w:rFonts w:ascii="Arial" w:eastAsia="Arial Unicode MS" w:hAnsi="Arial" w:cs="Arial"/>
          <w:b/>
          <w:bCs/>
          <w:color w:val="000000"/>
          <w:sz w:val="20"/>
          <w:szCs w:val="20"/>
          <w:lang w:val="en-CA" w:eastAsia="fr-FR"/>
        </w:rPr>
        <w:t>no Eucharistic celebration</w:t>
      </w:r>
      <w:r>
        <w:rPr>
          <w:rFonts w:ascii="Arial" w:eastAsia="Arial Unicode MS" w:hAnsi="Arial" w:cs="Arial"/>
          <w:bCs/>
          <w:color w:val="000000"/>
          <w:sz w:val="20"/>
          <w:szCs w:val="20"/>
          <w:lang w:val="en-CA" w:eastAsia="fr-FR"/>
        </w:rPr>
        <w:t xml:space="preserve"> of any nature will be held.</w:t>
      </w:r>
    </w:p>
    <w:p w14:paraId="73723194" w14:textId="77777777" w:rsidR="0054372E" w:rsidRPr="00A967E5" w:rsidRDefault="0054372E" w:rsidP="0054372E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95" w14:textId="77777777" w:rsidR="0054372E" w:rsidRPr="006300FE" w:rsidRDefault="006300FE" w:rsidP="0054372E">
      <w:pPr>
        <w:numPr>
          <w:ilvl w:val="3"/>
          <w:numId w:val="7"/>
        </w:numPr>
        <w:spacing w:after="0" w:line="240" w:lineRule="auto"/>
        <w:ind w:left="630" w:hanging="27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Only the sacraments of Reconciliation and the Anointing of the sick can be celebrated;</w:t>
      </w:r>
    </w:p>
    <w:p w14:paraId="73723196" w14:textId="77777777" w:rsidR="0054372E" w:rsidRPr="006300FE" w:rsidRDefault="006300FE" w:rsidP="0054372E">
      <w:pPr>
        <w:numPr>
          <w:ilvl w:val="3"/>
          <w:numId w:val="7"/>
        </w:numPr>
        <w:spacing w:after="0" w:line="240" w:lineRule="auto"/>
        <w:ind w:left="630" w:hanging="27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In case of emergency: baptism and confirmation</w:t>
      </w:r>
      <w:r w:rsidR="0054372E" w:rsidRPr="006300F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.</w:t>
      </w:r>
    </w:p>
    <w:p w14:paraId="73723197" w14:textId="77777777" w:rsidR="0054372E" w:rsidRPr="006300FE" w:rsidRDefault="0054372E" w:rsidP="0054372E">
      <w:pPr>
        <w:spacing w:after="0" w:line="240" w:lineRule="auto"/>
        <w:ind w:left="63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98" w14:textId="77777777" w:rsidR="0054372E" w:rsidRPr="006300FE" w:rsidRDefault="006300FE" w:rsidP="0054372E">
      <w:pPr>
        <w:numPr>
          <w:ilvl w:val="3"/>
          <w:numId w:val="7"/>
        </w:numPr>
        <w:spacing w:after="0" w:line="240" w:lineRule="auto"/>
        <w:ind w:left="630" w:hanging="27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6300FE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 xml:space="preserve">Marriage: </w:t>
      </w:r>
      <w:r w:rsidRPr="006300F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the celebration of the sacrament of marriage, with 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or without mass, must be denied.</w:t>
      </w:r>
    </w:p>
    <w:p w14:paraId="73723199" w14:textId="77777777" w:rsidR="0054372E" w:rsidRPr="006300FE" w:rsidRDefault="0054372E" w:rsidP="0054372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n-CA" w:eastAsia="fr-FR"/>
        </w:rPr>
      </w:pPr>
    </w:p>
    <w:p w14:paraId="7372319A" w14:textId="77777777" w:rsidR="0054372E" w:rsidRPr="006300FE" w:rsidRDefault="006300FE" w:rsidP="0054372E">
      <w:pPr>
        <w:numPr>
          <w:ilvl w:val="3"/>
          <w:numId w:val="7"/>
        </w:numPr>
        <w:spacing w:after="0" w:line="240" w:lineRule="auto"/>
        <w:ind w:left="630" w:hanging="27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6300FE">
        <w:rPr>
          <w:rFonts w:ascii="Arial" w:eastAsia="Arial Unicode MS" w:hAnsi="Arial" w:cs="Arial"/>
          <w:b/>
          <w:color w:val="000000"/>
          <w:sz w:val="20"/>
          <w:szCs w:val="20"/>
          <w:lang w:val="en-CA" w:eastAsia="fr-FR"/>
        </w:rPr>
        <w:t>Funerals:</w:t>
      </w:r>
      <w:r w:rsidRPr="006300F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if the circumstances demand the inhumation of a deceased person, we can celebrate </w:t>
      </w:r>
      <w:r w:rsidRPr="00481338">
        <w:rPr>
          <w:rFonts w:ascii="Arial" w:eastAsia="Arial Unicode MS" w:hAnsi="Arial" w:cs="Arial"/>
          <w:color w:val="000000"/>
          <w:sz w:val="20"/>
          <w:szCs w:val="20"/>
          <w:u w:val="single"/>
          <w:lang w:val="en-CA" w:eastAsia="fr-FR"/>
        </w:rPr>
        <w:t>funerals without a celebration of the mass and without communion</w:t>
      </w: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: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Rites of W</w:t>
      </w: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elcome, liturgy of the Word, rites of Last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G</w:t>
      </w:r>
      <w:r w:rsidRPr="00481338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oodbye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, without organ, without chant and without bells. The mass of the funerals will be celebrated after Easter, starting from Monday.</w:t>
      </w:r>
    </w:p>
    <w:p w14:paraId="7372319B" w14:textId="77777777" w:rsidR="0054372E" w:rsidRPr="006300FE" w:rsidRDefault="0054372E" w:rsidP="005437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CA" w:eastAsia="fr-FR"/>
        </w:rPr>
      </w:pPr>
    </w:p>
    <w:p w14:paraId="7372319C" w14:textId="77777777" w:rsidR="0054372E" w:rsidRPr="006300FE" w:rsidRDefault="0054372E" w:rsidP="0054372E">
      <w:pPr>
        <w:spacing w:after="0" w:line="240" w:lineRule="auto"/>
        <w:ind w:left="63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9D" w14:textId="77777777" w:rsidR="0054372E" w:rsidRPr="0054372E" w:rsidRDefault="006300FE" w:rsidP="0054372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lang w:eastAsia="fr-FR"/>
        </w:rPr>
        <w:t>EASTER VIGIL</w:t>
      </w:r>
    </w:p>
    <w:p w14:paraId="7372319E" w14:textId="77777777" w:rsidR="0054372E" w:rsidRPr="0054372E" w:rsidRDefault="0054372E" w:rsidP="0054372E">
      <w:pPr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</w:p>
    <w:p w14:paraId="7372319F" w14:textId="77777777" w:rsidR="0054372E" w:rsidRPr="006B5716" w:rsidRDefault="006300FE" w:rsidP="0054372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6300FE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We will make an effort to only celebrate one Easter Vigil by parish by gathering, if needed, the diverse communities.</w:t>
      </w:r>
      <w:r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  <w:r w:rsidR="006B5716" w:rsidRPr="006B5716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This is with the aim of </w:t>
      </w:r>
      <w:r w:rsidR="00AF2E2F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highlight</w:t>
      </w:r>
      <w:r w:rsidR="006B5716" w:rsidRPr="006B5716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, with the largest possible participation, the unique solemnity of this celebration.</w:t>
      </w:r>
    </w:p>
    <w:p w14:paraId="737231A0" w14:textId="77777777" w:rsidR="0054372E" w:rsidRPr="006B5716" w:rsidRDefault="0054372E" w:rsidP="0054372E">
      <w:pPr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A1" w14:textId="77777777" w:rsidR="0054372E" w:rsidRPr="007260DA" w:rsidRDefault="00AF2E2F" w:rsidP="0054372E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AF2E2F">
        <w:rPr>
          <w:rFonts w:ascii="Arial" w:eastAsia="Arial Unicode MS" w:hAnsi="Arial" w:cs="Arial"/>
          <w:b/>
          <w:color w:val="000000"/>
          <w:sz w:val="20"/>
          <w:szCs w:val="20"/>
          <w:lang w:eastAsia="fr-FR"/>
        </w:rPr>
        <w:t xml:space="preserve">When? </w:t>
      </w:r>
      <w:r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At nightfall</w:t>
      </w:r>
      <w:r w:rsidR="007260DA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(= sunset, local time).</w:t>
      </w:r>
    </w:p>
    <w:p w14:paraId="737231A2" w14:textId="77777777" w:rsidR="0054372E" w:rsidRPr="0054372E" w:rsidRDefault="007260DA" w:rsidP="0054372E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 w:rsidRPr="007260DA">
        <w:rPr>
          <w:rFonts w:ascii="Arial" w:eastAsia="Arial Unicode MS" w:hAnsi="Arial" w:cs="Arial"/>
          <w:b/>
          <w:color w:val="000000"/>
          <w:sz w:val="20"/>
          <w:szCs w:val="20"/>
          <w:lang w:eastAsia="fr-FR"/>
        </w:rPr>
        <w:t>How?</w:t>
      </w:r>
      <w:r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 Mandatory with the rites of the Easter vigil, in four parts, with or without baptism.</w:t>
      </w:r>
    </w:p>
    <w:p w14:paraId="737231A3" w14:textId="77777777" w:rsidR="0054372E" w:rsidRPr="0054372E" w:rsidRDefault="0054372E" w:rsidP="0054372E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lang w:eastAsia="fr-FR"/>
        </w:rPr>
      </w:pPr>
    </w:p>
    <w:p w14:paraId="737231A4" w14:textId="77777777" w:rsidR="0054372E" w:rsidRPr="0054372E" w:rsidRDefault="0054372E" w:rsidP="005437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lang w:eastAsia="fr-FR"/>
        </w:rPr>
      </w:pPr>
    </w:p>
    <w:p w14:paraId="737231A5" w14:textId="77777777" w:rsidR="0054372E" w:rsidRPr="0054372E" w:rsidRDefault="0054372E" w:rsidP="0054372E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lang w:eastAsia="fr-FR"/>
        </w:rPr>
      </w:pPr>
    </w:p>
    <w:p w14:paraId="737231A6" w14:textId="77777777" w:rsidR="0054372E" w:rsidRPr="0054372E" w:rsidRDefault="0054372E" w:rsidP="00543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37231A7" w14:textId="77777777" w:rsidR="0054372E" w:rsidRPr="007260DA" w:rsidRDefault="006D2BD1" w:rsidP="0054372E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</w:pPr>
      <w:r w:rsidRPr="007260DA">
        <w:rPr>
          <w:rFonts w:ascii="Arial" w:eastAsia="Arial Unicode MS" w:hAnsi="Arial" w:cs="Arial"/>
          <w:b/>
          <w:bCs/>
          <w:color w:val="000000"/>
          <w:sz w:val="24"/>
          <w:szCs w:val="24"/>
          <w:lang w:val="en-CA" w:eastAsia="fr-FR"/>
        </w:rPr>
        <w:t>Reference:</w:t>
      </w:r>
    </w:p>
    <w:p w14:paraId="737231A8" w14:textId="77777777" w:rsidR="0054372E" w:rsidRPr="007260DA" w:rsidRDefault="0054372E" w:rsidP="0054372E">
      <w:pPr>
        <w:spacing w:after="0" w:line="240" w:lineRule="auto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</w:p>
    <w:p w14:paraId="737231A9" w14:textId="77777777" w:rsidR="0054372E" w:rsidRPr="007260DA" w:rsidRDefault="007260DA" w:rsidP="0054372E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There are more detailed norms </w:t>
      </w:r>
      <w:r w:rsidR="006D2BD1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in:</w:t>
      </w:r>
    </w:p>
    <w:p w14:paraId="737231AA" w14:textId="77777777" w:rsidR="0054372E" w:rsidRPr="0054372E" w:rsidRDefault="0054372E" w:rsidP="0054372E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 w:rsidRPr="007260DA">
        <w:rPr>
          <w:rFonts w:ascii="Arial" w:eastAsia="Arial Unicode MS" w:hAnsi="Arial" w:cs="Arial"/>
          <w:color w:val="000000"/>
          <w:sz w:val="20"/>
          <w:szCs w:val="20"/>
          <w:lang w:eastAsia="fr-FR"/>
        </w:rPr>
        <w:br/>
      </w:r>
      <w:r w:rsidRPr="0054372E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- </w:t>
      </w:r>
      <w:r w:rsidR="007260DA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>The</w:t>
      </w:r>
      <w:r w:rsidRPr="0054372E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 </w:t>
      </w:r>
      <w:r w:rsidRPr="0054372E">
        <w:rPr>
          <w:rFonts w:ascii="Arial" w:eastAsia="Arial Unicode MS" w:hAnsi="Arial" w:cs="Arial"/>
          <w:i/>
          <w:iCs/>
          <w:color w:val="000000"/>
          <w:sz w:val="20"/>
          <w:szCs w:val="20"/>
          <w:lang w:eastAsia="fr-FR"/>
        </w:rPr>
        <w:t>Guide canonique et pastoral au service des paroisses</w:t>
      </w:r>
      <w:r w:rsidRPr="0054372E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 (2</w:t>
      </w:r>
      <w:r w:rsidR="007260DA">
        <w:rPr>
          <w:rFonts w:ascii="Arial" w:eastAsia="Arial Unicode MS" w:hAnsi="Arial" w:cs="Arial"/>
          <w:color w:val="000000"/>
          <w:sz w:val="20"/>
          <w:szCs w:val="20"/>
          <w:vertAlign w:val="superscript"/>
          <w:lang w:eastAsia="fr-FR"/>
        </w:rPr>
        <w:t>nd</w:t>
      </w:r>
      <w:r w:rsidR="007260DA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 e</w:t>
      </w:r>
      <w:r w:rsidRPr="0054372E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>d. 2004), p. 40.</w:t>
      </w:r>
    </w:p>
    <w:p w14:paraId="737231AB" w14:textId="77777777" w:rsidR="0054372E" w:rsidRPr="0054372E" w:rsidRDefault="0054372E" w:rsidP="0054372E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</w:p>
    <w:p w14:paraId="737231AC" w14:textId="77777777" w:rsidR="0054372E" w:rsidRPr="007260DA" w:rsidRDefault="007260DA" w:rsidP="0054372E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- The</w:t>
      </w:r>
      <w:r w:rsidR="006D2BD1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liturgical</w:t>
      </w:r>
      <w:r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  <w:r w:rsidR="0054372E" w:rsidRPr="007260DA">
        <w:rPr>
          <w:rFonts w:ascii="Arial" w:eastAsia="Arial Unicode MS" w:hAnsi="Arial" w:cs="Arial"/>
          <w:i/>
          <w:iCs/>
          <w:color w:val="000000"/>
          <w:sz w:val="20"/>
          <w:szCs w:val="20"/>
          <w:lang w:val="en-CA" w:eastAsia="fr-FR"/>
        </w:rPr>
        <w:t>Ordo</w:t>
      </w:r>
      <w:r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annua</w:t>
      </w:r>
      <w:r w:rsidR="0054372E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l, </w:t>
      </w:r>
      <w:r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each day of the </w:t>
      </w:r>
      <w:r w:rsidR="0054372E" w:rsidRPr="007260DA">
        <w:rPr>
          <w:rFonts w:ascii="Arial" w:eastAsia="Arial Unicode MS" w:hAnsi="Arial" w:cs="Arial"/>
          <w:i/>
          <w:iCs/>
          <w:color w:val="000000"/>
          <w:sz w:val="20"/>
          <w:szCs w:val="20"/>
          <w:lang w:val="en-CA" w:eastAsia="fr-FR"/>
        </w:rPr>
        <w:t>Triduum pascal</w:t>
      </w:r>
      <w:r w:rsidR="0054372E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.</w:t>
      </w:r>
      <w:r w:rsidR="0054372E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br/>
      </w:r>
    </w:p>
    <w:p w14:paraId="737231AD" w14:textId="77777777" w:rsidR="0054372E" w:rsidRPr="007260DA" w:rsidRDefault="007260DA" w:rsidP="0054372E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</w:pPr>
      <w:r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- The</w:t>
      </w:r>
      <w:r w:rsidR="0054372E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  <w:r w:rsidR="006D2BD1">
        <w:rPr>
          <w:rFonts w:ascii="Arial" w:eastAsia="Arial Unicode MS" w:hAnsi="Arial" w:cs="Arial"/>
          <w:i/>
          <w:iCs/>
          <w:color w:val="000000"/>
          <w:sz w:val="20"/>
          <w:szCs w:val="20"/>
          <w:lang w:val="en-CA" w:eastAsia="fr-FR"/>
        </w:rPr>
        <w:t>Roman</w:t>
      </w:r>
      <w:r w:rsidR="0054372E" w:rsidRPr="007260DA">
        <w:rPr>
          <w:rFonts w:ascii="Arial" w:eastAsia="Arial Unicode MS" w:hAnsi="Arial" w:cs="Arial"/>
          <w:i/>
          <w:iCs/>
          <w:color w:val="000000"/>
          <w:sz w:val="20"/>
          <w:szCs w:val="20"/>
          <w:lang w:val="en-CA" w:eastAsia="fr-FR"/>
        </w:rPr>
        <w:t xml:space="preserve"> </w:t>
      </w:r>
      <w:r w:rsidR="006D2BD1">
        <w:rPr>
          <w:rFonts w:ascii="Arial" w:eastAsia="Arial Unicode MS" w:hAnsi="Arial" w:cs="Arial"/>
          <w:i/>
          <w:iCs/>
          <w:color w:val="000000"/>
          <w:sz w:val="20"/>
          <w:szCs w:val="20"/>
          <w:lang w:val="en-CA" w:eastAsia="fr-FR"/>
        </w:rPr>
        <w:t>Missal</w:t>
      </w:r>
      <w:r w:rsidR="0054372E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, </w:t>
      </w:r>
      <w:r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each day of the</w:t>
      </w:r>
      <w:r w:rsidR="0054372E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</w:t>
      </w:r>
      <w:r w:rsidR="0054372E" w:rsidRPr="007260DA">
        <w:rPr>
          <w:rFonts w:ascii="Arial" w:eastAsia="Arial Unicode MS" w:hAnsi="Arial" w:cs="Arial"/>
          <w:i/>
          <w:iCs/>
          <w:color w:val="000000"/>
          <w:sz w:val="20"/>
          <w:szCs w:val="20"/>
          <w:lang w:val="en-CA" w:eastAsia="fr-FR"/>
        </w:rPr>
        <w:t>Triduum pascal</w:t>
      </w:r>
      <w:r w:rsidR="006D2BD1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>, p. 140, 149, 162 and</w:t>
      </w:r>
      <w:r w:rsidR="0054372E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t xml:space="preserve"> 164.</w:t>
      </w:r>
      <w:r w:rsidR="0054372E" w:rsidRPr="007260DA">
        <w:rPr>
          <w:rFonts w:ascii="Arial" w:eastAsia="Arial Unicode MS" w:hAnsi="Arial" w:cs="Arial"/>
          <w:color w:val="000000"/>
          <w:sz w:val="20"/>
          <w:szCs w:val="20"/>
          <w:lang w:val="en-CA" w:eastAsia="fr-FR"/>
        </w:rPr>
        <w:br/>
      </w:r>
    </w:p>
    <w:p w14:paraId="737231AE" w14:textId="77777777" w:rsidR="0054372E" w:rsidRPr="006D2BD1" w:rsidRDefault="0054372E" w:rsidP="0054372E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  <w:r w:rsidRPr="006D2BD1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- </w:t>
      </w:r>
      <w:r w:rsidR="007260DA" w:rsidRPr="006D2BD1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>The circular letter of the Congregation for the divine cult, published on January 16th 1988 : “</w:t>
      </w:r>
      <w:r w:rsidR="006D2BD1" w:rsidRPr="006D2BD1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The preparation and the celebration of the </w:t>
      </w:r>
      <w:r w:rsidR="006D2BD1" w:rsidRPr="006D2BD1">
        <w:rPr>
          <w:rFonts w:ascii="Arial" w:eastAsia="Arial Unicode MS" w:hAnsi="Arial" w:cs="Arial"/>
          <w:i/>
          <w:color w:val="000000"/>
          <w:sz w:val="20"/>
          <w:szCs w:val="20"/>
          <w:lang w:eastAsia="fr-FR"/>
        </w:rPr>
        <w:t>Triduum pascal</w:t>
      </w:r>
      <w:r w:rsidR="006D2BD1" w:rsidRPr="006D2BD1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>.</w:t>
      </w:r>
      <w:r w:rsidR="007260DA" w:rsidRPr="006D2BD1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>”</w:t>
      </w:r>
      <w:r w:rsidR="006D2BD1" w:rsidRPr="006D2BD1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, in </w:t>
      </w:r>
      <w:r w:rsidR="006D2BD1" w:rsidRPr="006D2BD1">
        <w:rPr>
          <w:rFonts w:ascii="Arial" w:eastAsia="Arial Unicode MS" w:hAnsi="Arial" w:cs="Arial"/>
          <w:i/>
          <w:color w:val="000000"/>
          <w:sz w:val="20"/>
          <w:szCs w:val="20"/>
          <w:lang w:eastAsia="fr-FR"/>
        </w:rPr>
        <w:t>La Documentation catholique</w:t>
      </w:r>
      <w:r w:rsidR="006D2BD1" w:rsidRPr="006D2BD1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 xml:space="preserve"> no 1958, (1988) p. </w:t>
      </w:r>
      <w:r w:rsidR="006D2BD1">
        <w:rPr>
          <w:rFonts w:ascii="Arial" w:eastAsia="Arial Unicode MS" w:hAnsi="Arial" w:cs="Arial"/>
          <w:color w:val="000000"/>
          <w:sz w:val="20"/>
          <w:szCs w:val="20"/>
          <w:lang w:eastAsia="fr-FR"/>
        </w:rPr>
        <w:t>300-310.</w:t>
      </w:r>
    </w:p>
    <w:p w14:paraId="737231AF" w14:textId="77777777" w:rsidR="0054372E" w:rsidRPr="006D2BD1" w:rsidRDefault="0054372E" w:rsidP="0054372E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fr-FR"/>
        </w:rPr>
      </w:pPr>
    </w:p>
    <w:p w14:paraId="737231B0" w14:textId="77777777" w:rsidR="00495DFB" w:rsidRPr="006D2BD1" w:rsidRDefault="00495DFB"/>
    <w:sectPr w:rsidR="00495DFB" w:rsidRPr="006D2BD1">
      <w:pgSz w:w="12240" w:h="15840"/>
      <w:pgMar w:top="719" w:right="72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647"/>
    <w:multiLevelType w:val="hybridMultilevel"/>
    <w:tmpl w:val="0D3AB6AA"/>
    <w:lvl w:ilvl="0" w:tplc="D0D2A5CE">
      <w:start w:val="1"/>
      <w:numFmt w:val="bullet"/>
      <w:lvlText w:val="─"/>
      <w:lvlJc w:val="left"/>
      <w:pPr>
        <w:ind w:left="144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D2A66"/>
    <w:multiLevelType w:val="hybridMultilevel"/>
    <w:tmpl w:val="787CD2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6D6"/>
    <w:multiLevelType w:val="hybridMultilevel"/>
    <w:tmpl w:val="40F2CF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4B04"/>
    <w:multiLevelType w:val="hybridMultilevel"/>
    <w:tmpl w:val="586CA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8F7"/>
    <w:multiLevelType w:val="hybridMultilevel"/>
    <w:tmpl w:val="94AAB812"/>
    <w:lvl w:ilvl="0" w:tplc="D0D2A5C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91337"/>
    <w:multiLevelType w:val="hybridMultilevel"/>
    <w:tmpl w:val="A27046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86040"/>
    <w:multiLevelType w:val="hybridMultilevel"/>
    <w:tmpl w:val="AD02CE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0D2A5CE">
      <w:start w:val="1"/>
      <w:numFmt w:val="bullet"/>
      <w:lvlText w:val="─"/>
      <w:lvlJc w:val="left"/>
      <w:pPr>
        <w:ind w:left="2880" w:hanging="360"/>
      </w:pPr>
      <w:rPr>
        <w:rFonts w:ascii="Arial" w:hAnsi="Arial" w:hint="default"/>
      </w:rPr>
    </w:lvl>
    <w:lvl w:ilvl="4" w:tplc="D0D2A5CE">
      <w:start w:val="1"/>
      <w:numFmt w:val="bullet"/>
      <w:lvlText w:val="─"/>
      <w:lvlJc w:val="left"/>
      <w:pPr>
        <w:ind w:left="3600" w:hanging="360"/>
      </w:pPr>
      <w:rPr>
        <w:rFonts w:ascii="Arial" w:hAnsi="Aria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F0469"/>
    <w:multiLevelType w:val="hybridMultilevel"/>
    <w:tmpl w:val="F63C2238"/>
    <w:lvl w:ilvl="0" w:tplc="D0D2A5C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EFE74"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2E"/>
    <w:rsid w:val="00073703"/>
    <w:rsid w:val="000B5DAE"/>
    <w:rsid w:val="000D7B19"/>
    <w:rsid w:val="00332D20"/>
    <w:rsid w:val="00347FEE"/>
    <w:rsid w:val="00466D88"/>
    <w:rsid w:val="00481338"/>
    <w:rsid w:val="00495DFB"/>
    <w:rsid w:val="0054372E"/>
    <w:rsid w:val="006300FE"/>
    <w:rsid w:val="006B5716"/>
    <w:rsid w:val="006D2BD1"/>
    <w:rsid w:val="007260DA"/>
    <w:rsid w:val="009B50E8"/>
    <w:rsid w:val="00A310E5"/>
    <w:rsid w:val="00A967E5"/>
    <w:rsid w:val="00AF2E2F"/>
    <w:rsid w:val="00C50E64"/>
    <w:rsid w:val="00E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315E"/>
  <w15:chartTrackingRefBased/>
  <w15:docId w15:val="{216395E9-45C0-410C-BF9B-98A2C58A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31A6DDAA1454C82D76716727FCF27" ma:contentTypeVersion="14" ma:contentTypeDescription="Create a new document." ma:contentTypeScope="" ma:versionID="1e385e6857a41f554bbe4d294391581b">
  <xsd:schema xmlns:xsd="http://www.w3.org/2001/XMLSchema" xmlns:xs="http://www.w3.org/2001/XMLSchema" xmlns:p="http://schemas.microsoft.com/office/2006/metadata/properties" xmlns:ns3="a9cf2dbc-73c0-4a95-a793-fa93aecdb7f7" xmlns:ns4="6d54c689-86d6-400d-aaab-52f595e9a0ac" targetNamespace="http://schemas.microsoft.com/office/2006/metadata/properties" ma:root="true" ma:fieldsID="2e65b27344d7738fa4d424cbf5f0012f" ns3:_="" ns4:_="">
    <xsd:import namespace="a9cf2dbc-73c0-4a95-a793-fa93aecdb7f7"/>
    <xsd:import namespace="6d54c689-86d6-400d-aaab-52f595e9a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2dbc-73c0-4a95-a793-fa93aecdb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c689-86d6-400d-aaab-52f595e9a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F2BC2-ED02-417C-80B2-5C2B87AD4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2dbc-73c0-4a95-a793-fa93aecdb7f7"/>
    <ds:schemaRef ds:uri="6d54c689-86d6-400d-aaab-52f595e9a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14AD0-84BA-42F4-96B9-E22B5D051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34049-E4C9-4C43-8A66-D202147FE457}">
  <ds:schemaRefs>
    <ds:schemaRef ds:uri="http://purl.org/dc/terms/"/>
    <ds:schemaRef ds:uri="http://schemas.openxmlformats.org/package/2006/metadata/core-properties"/>
    <ds:schemaRef ds:uri="a9cf2dbc-73c0-4a95-a793-fa93aecdb7f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d54c689-86d6-400d-aaab-52f595e9a0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Leroux</dc:creator>
  <cp:keywords/>
  <dc:description/>
  <cp:lastModifiedBy>chancellerie</cp:lastModifiedBy>
  <cp:revision>2</cp:revision>
  <dcterms:created xsi:type="dcterms:W3CDTF">2022-03-03T20:56:00Z</dcterms:created>
  <dcterms:modified xsi:type="dcterms:W3CDTF">2022-03-03T20:56:00Z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0x0101006A331A6DDAA1454C82D76716727FCF27</vt:lpwstr>
  </property>
</Properties>
</file>