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3A" w:rsidRDefault="00082A17" w:rsidP="007F353A">
      <w:pPr>
        <w:spacing w:line="240" w:lineRule="auto"/>
        <w:contextualSpacing/>
        <w:jc w:val="center"/>
        <w:rPr>
          <w:rFonts w:ascii="Bookman Old Style" w:hAnsi="Bookman Old Style"/>
          <w:b/>
        </w:rPr>
      </w:pPr>
      <w:r w:rsidRPr="007F353A">
        <w:rPr>
          <w:rFonts w:ascii="Bookman Old Style" w:hAnsi="Bookman Old Style"/>
          <w:b/>
        </w:rPr>
        <w:t xml:space="preserve">MESSAGE DE MGR NOËL SIMARD POUR </w:t>
      </w:r>
    </w:p>
    <w:p w:rsidR="003905C8" w:rsidRPr="007F353A" w:rsidRDefault="00082A17" w:rsidP="007F353A">
      <w:pPr>
        <w:spacing w:line="240" w:lineRule="auto"/>
        <w:contextualSpacing/>
        <w:jc w:val="center"/>
        <w:rPr>
          <w:rFonts w:ascii="Bookman Old Style" w:hAnsi="Bookman Old Style"/>
          <w:b/>
        </w:rPr>
      </w:pPr>
      <w:r w:rsidRPr="007F353A">
        <w:rPr>
          <w:rFonts w:ascii="Bookman Old Style" w:hAnsi="Bookman Old Style"/>
          <w:b/>
        </w:rPr>
        <w:t>L’ÉTENDARD DE DÉCEMBRE 2015</w:t>
      </w:r>
    </w:p>
    <w:p w:rsidR="00082A17" w:rsidRPr="007F353A" w:rsidRDefault="00082A17" w:rsidP="00A227E4">
      <w:pPr>
        <w:jc w:val="both"/>
        <w:rPr>
          <w:rFonts w:ascii="Bookman Old Style" w:hAnsi="Bookman Old Style"/>
        </w:rPr>
      </w:pPr>
    </w:p>
    <w:p w:rsidR="002839F7" w:rsidRPr="007F353A" w:rsidRDefault="00082A17" w:rsidP="00A227E4">
      <w:pPr>
        <w:jc w:val="both"/>
        <w:rPr>
          <w:rFonts w:ascii="Bookman Old Style" w:hAnsi="Bookman Old Style"/>
        </w:rPr>
      </w:pPr>
      <w:r w:rsidRPr="007F353A">
        <w:rPr>
          <w:rFonts w:ascii="Bookman Old Style" w:hAnsi="Bookman Old Style"/>
        </w:rPr>
        <w:t xml:space="preserve">Le 8 décembre 2015, fête de l’Immaculée Conception, débute le Jubilé extraordinaire de la Miséricorde. </w:t>
      </w:r>
      <w:r w:rsidR="00D175A1" w:rsidRPr="007F353A">
        <w:rPr>
          <w:rFonts w:ascii="Bookman Old Style" w:hAnsi="Bookman Old Style"/>
        </w:rPr>
        <w:t xml:space="preserve"> </w:t>
      </w:r>
      <w:r w:rsidRPr="007F353A">
        <w:rPr>
          <w:rFonts w:ascii="Bookman Old Style" w:hAnsi="Bookman Old Style"/>
        </w:rPr>
        <w:t>Dans un monde marqué par la violence, la haine, les guerres, le terrorisme</w:t>
      </w:r>
      <w:r w:rsidR="00D175A1" w:rsidRPr="007F353A">
        <w:rPr>
          <w:rFonts w:ascii="Bookman Old Style" w:hAnsi="Bookman Old Style"/>
        </w:rPr>
        <w:t xml:space="preserve"> - </w:t>
      </w:r>
      <w:r w:rsidRPr="007F353A">
        <w:rPr>
          <w:rFonts w:ascii="Bookman Old Style" w:hAnsi="Bookman Old Style"/>
        </w:rPr>
        <w:t>l’horreur des événements survenus à Paris le 13 novembre le montre bien</w:t>
      </w:r>
      <w:r w:rsidR="00D175A1" w:rsidRPr="007F353A">
        <w:rPr>
          <w:rFonts w:ascii="Bookman Old Style" w:hAnsi="Bookman Old Style"/>
        </w:rPr>
        <w:t xml:space="preserve"> -</w:t>
      </w:r>
      <w:r w:rsidR="009D39AA">
        <w:rPr>
          <w:rFonts w:ascii="Bookman Old Style" w:hAnsi="Bookman Old Style"/>
        </w:rPr>
        <w:t xml:space="preserve">, </w:t>
      </w:r>
      <w:r w:rsidRPr="007F353A">
        <w:rPr>
          <w:rFonts w:ascii="Bookman Old Style" w:hAnsi="Bookman Old Style"/>
        </w:rPr>
        <w:t>et l’injustice, le pape François désire que les catholiques et toute personne de bonne volonté témoignent de l’amour miséricordieux de Dieu et reflètent la compassion de Dieu à travers leurs paroles et leurs actions. Il veut aussi que les catholiques redécouvrent la valeur et la nécessité du sacrement du pardon et de la réconciliation.  Le pape François veut permettre à tous de faire l’expérience de la miséricorde du Père</w:t>
      </w:r>
      <w:r w:rsidR="007145D5" w:rsidRPr="007F353A">
        <w:rPr>
          <w:rFonts w:ascii="Bookman Old Style" w:hAnsi="Bookman Old Style"/>
        </w:rPr>
        <w:t xml:space="preserve"> à travers la mission active de l’Église.  D’ailleurs, la devise qui est tirée de Luc 6,36, « Misé</w:t>
      </w:r>
      <w:r w:rsidRPr="007F353A">
        <w:rPr>
          <w:rFonts w:ascii="Bookman Old Style" w:hAnsi="Bookman Old Style"/>
        </w:rPr>
        <w:t>ricordieux comme le Père</w:t>
      </w:r>
      <w:r w:rsidR="009D39AA">
        <w:rPr>
          <w:rFonts w:ascii="Bookman Old Style" w:hAnsi="Bookman Old Style"/>
        </w:rPr>
        <w:t xml:space="preserve"> », </w:t>
      </w:r>
      <w:r w:rsidR="007145D5" w:rsidRPr="007F353A">
        <w:rPr>
          <w:rFonts w:ascii="Bookman Old Style" w:hAnsi="Bookman Old Style"/>
        </w:rPr>
        <w:t>nous invite à vivre la miséricorde comme le Père qui demande de ne pas juger ni condamner mais de pardonner et d’exprimer l’amour du Christ sans mesure</w:t>
      </w:r>
      <w:r w:rsidR="00AE1EAE" w:rsidRPr="007F353A">
        <w:rPr>
          <w:rFonts w:ascii="Bookman Old Style" w:hAnsi="Bookman Old Style"/>
        </w:rPr>
        <w:t>, ce Christ Bon Pasteur qui charge sur ses épaules l’être humain égaré</w:t>
      </w:r>
      <w:r w:rsidR="009D39AA">
        <w:rPr>
          <w:rFonts w:ascii="Bookman Old Style" w:hAnsi="Bookman Old Style"/>
        </w:rPr>
        <w:t>.</w:t>
      </w:r>
    </w:p>
    <w:p w:rsidR="006E7648" w:rsidRPr="007F353A" w:rsidRDefault="00AE1EAE" w:rsidP="00A227E4">
      <w:pPr>
        <w:jc w:val="both"/>
        <w:rPr>
          <w:rFonts w:ascii="Bookman Old Style" w:hAnsi="Bookman Old Style"/>
        </w:rPr>
      </w:pPr>
      <w:r w:rsidRPr="007F353A">
        <w:rPr>
          <w:rFonts w:ascii="Bookman Old Style" w:hAnsi="Bookman Old Style"/>
        </w:rPr>
        <w:t>Comme le dit si bien le pape François dans le document qui annonce et expliqu</w:t>
      </w:r>
      <w:r w:rsidR="002839F7" w:rsidRPr="007F353A">
        <w:rPr>
          <w:rFonts w:ascii="Bookman Old Style" w:hAnsi="Bookman Old Style"/>
        </w:rPr>
        <w:t xml:space="preserve">e le Jubilé et qui s’intitule </w:t>
      </w:r>
      <w:r w:rsidRPr="007F353A">
        <w:rPr>
          <w:rFonts w:ascii="Bookman Old Style" w:hAnsi="Bookman Old Style"/>
          <w:i/>
        </w:rPr>
        <w:t>Le</w:t>
      </w:r>
      <w:r w:rsidR="002839F7" w:rsidRPr="007F353A">
        <w:rPr>
          <w:rFonts w:ascii="Bookman Old Style" w:hAnsi="Bookman Old Style"/>
          <w:i/>
        </w:rPr>
        <w:t xml:space="preserve"> visage de la miséricorde</w:t>
      </w:r>
      <w:r w:rsidR="002839F7" w:rsidRPr="007F353A">
        <w:rPr>
          <w:rFonts w:ascii="Bookman Old Style" w:hAnsi="Bookman Old Style"/>
        </w:rPr>
        <w:t>, « </w:t>
      </w:r>
      <w:r w:rsidRPr="007F353A">
        <w:rPr>
          <w:rFonts w:ascii="Bookman Old Style" w:hAnsi="Bookman Old Style"/>
        </w:rPr>
        <w:t>la crédibilité de l’Église passe par le chemin de la miséricorde et de la compassion…</w:t>
      </w:r>
      <w:r w:rsidR="002839F7" w:rsidRPr="007F353A">
        <w:rPr>
          <w:rFonts w:ascii="Bookman Old Style" w:hAnsi="Bookman Old Style"/>
        </w:rPr>
        <w:t xml:space="preserve"> </w:t>
      </w:r>
      <w:r w:rsidRPr="007F353A">
        <w:rPr>
          <w:rFonts w:ascii="Bookman Old Style" w:hAnsi="Bookman Old Style"/>
        </w:rPr>
        <w:t>Le temps est venu  pour l’Église de retrouver la joyeuse annonce du pardon. Il est temps de revenir à l’essentiel pour se charger des faiblesses et des difficultés de nos frères. Le pardon est une force qui ressuscite en vi</w:t>
      </w:r>
      <w:r w:rsidR="002839F7" w:rsidRPr="007F353A">
        <w:rPr>
          <w:rFonts w:ascii="Bookman Old Style" w:hAnsi="Bookman Old Style"/>
        </w:rPr>
        <w:t xml:space="preserve">e nouvelle et donne le courage </w:t>
      </w:r>
      <w:r w:rsidRPr="007F353A">
        <w:rPr>
          <w:rFonts w:ascii="Bookman Old Style" w:hAnsi="Bookman Old Style"/>
        </w:rPr>
        <w:t>pour regar</w:t>
      </w:r>
      <w:r w:rsidR="00A227E4" w:rsidRPr="007F353A">
        <w:rPr>
          <w:rFonts w:ascii="Bookman Old Style" w:hAnsi="Bookman Old Style"/>
        </w:rPr>
        <w:t>der l’avenir avec espérance » (</w:t>
      </w:r>
      <w:r w:rsidRPr="007F353A">
        <w:rPr>
          <w:rFonts w:ascii="Bookman Old Style" w:hAnsi="Bookman Old Style"/>
        </w:rPr>
        <w:t>n.10)</w:t>
      </w:r>
      <w:r w:rsidR="002A4CB6" w:rsidRPr="007F353A">
        <w:rPr>
          <w:rFonts w:ascii="Bookman Old Style" w:hAnsi="Bookman Old Style"/>
        </w:rPr>
        <w:t xml:space="preserve">. </w:t>
      </w:r>
      <w:r w:rsidR="007145D5" w:rsidRPr="007F353A">
        <w:rPr>
          <w:rFonts w:ascii="Bookman Old Style" w:hAnsi="Bookman Old Style"/>
        </w:rPr>
        <w:t xml:space="preserve"> </w:t>
      </w:r>
      <w:r w:rsidR="00082A17" w:rsidRPr="007F353A">
        <w:rPr>
          <w:rFonts w:ascii="Bookman Old Style" w:hAnsi="Bookman Old Style"/>
        </w:rPr>
        <w:t>Et un des signes de cette volonté pastorale est la possibilité d’ouvrir les portes de la Miséricorde dans chaque diocèse</w:t>
      </w:r>
      <w:r w:rsidR="002839F7" w:rsidRPr="007F353A">
        <w:rPr>
          <w:rFonts w:ascii="Bookman Old Style" w:hAnsi="Bookman Old Style"/>
        </w:rPr>
        <w:t xml:space="preserve">.  Ces portes, </w:t>
      </w:r>
      <w:r w:rsidR="005031D6" w:rsidRPr="007F353A">
        <w:rPr>
          <w:rFonts w:ascii="Bookman Old Style" w:hAnsi="Bookman Old Style"/>
        </w:rPr>
        <w:t>similaires aux Portes Saintes des basiliques pontificales de Rome, permettront à ceux et celles qui ne peuvent se rendre à Rome d’effectuer le pèlerinage du Jubilé. Toutes les Églises particulières ou diocésaines ouvriront leur propre Porte de la Miséricorde en communion avec l’Église de Rome au cours de la célébration eucharistique du troisième dimanche de l’Avent</w:t>
      </w:r>
      <w:r w:rsidR="002839F7" w:rsidRPr="007F353A">
        <w:rPr>
          <w:rFonts w:ascii="Bookman Old Style" w:hAnsi="Bookman Old Style"/>
        </w:rPr>
        <w:t>.</w:t>
      </w:r>
    </w:p>
    <w:p w:rsidR="00B34DCA" w:rsidRPr="007F353A" w:rsidRDefault="009961EF" w:rsidP="00A227E4">
      <w:pPr>
        <w:jc w:val="both"/>
        <w:rPr>
          <w:rFonts w:ascii="Bookman Old Style" w:hAnsi="Bookman Old Style"/>
        </w:rPr>
      </w:pPr>
      <w:r w:rsidRPr="007F353A">
        <w:rPr>
          <w:rFonts w:ascii="Bookman Old Style" w:hAnsi="Bookman Old Style"/>
        </w:rPr>
        <w:t>L’Église nous propose aussi en ce Jubilé d’accomplir des œuvr</w:t>
      </w:r>
      <w:r w:rsidR="002839F7" w:rsidRPr="007F353A">
        <w:rPr>
          <w:rFonts w:ascii="Bookman Old Style" w:hAnsi="Bookman Old Style"/>
        </w:rPr>
        <w:t xml:space="preserve">es corporelles et spirituelles </w:t>
      </w:r>
      <w:r w:rsidRPr="007F353A">
        <w:rPr>
          <w:rFonts w:ascii="Bookman Old Style" w:hAnsi="Bookman Old Style"/>
        </w:rPr>
        <w:t>de miséricorde.  Nous avons à continuer à venir en aide à ceux et celles q</w:t>
      </w:r>
      <w:r w:rsidR="002839F7" w:rsidRPr="007F353A">
        <w:rPr>
          <w:rFonts w:ascii="Bookman Old Style" w:hAnsi="Bookman Old Style"/>
        </w:rPr>
        <w:t xml:space="preserve">ui, ici au Québec, </w:t>
      </w:r>
      <w:r w:rsidRPr="007F353A">
        <w:rPr>
          <w:rFonts w:ascii="Bookman Old Style" w:hAnsi="Bookman Old Style"/>
        </w:rPr>
        <w:t>ont beaucoup de difficulté à joindre les deux bouts :</w:t>
      </w:r>
      <w:r w:rsidR="002839F7" w:rsidRPr="007F353A">
        <w:rPr>
          <w:rFonts w:ascii="Bookman Old Style" w:hAnsi="Bookman Old Style"/>
        </w:rPr>
        <w:t xml:space="preserve"> mères et pères monoparentaux, </w:t>
      </w:r>
      <w:r w:rsidRPr="007F353A">
        <w:rPr>
          <w:rFonts w:ascii="Bookman Old Style" w:hAnsi="Bookman Old Style"/>
        </w:rPr>
        <w:t>familles qui vivent avec un petit salaire, personnes en chômage ou qui vivent misérablement avec l’aide sociale</w:t>
      </w:r>
      <w:r w:rsidR="00D175A1" w:rsidRPr="007F353A">
        <w:rPr>
          <w:rFonts w:ascii="Bookman Old Style" w:hAnsi="Bookman Old Style"/>
        </w:rPr>
        <w:t>, i</w:t>
      </w:r>
      <w:r w:rsidRPr="007F353A">
        <w:rPr>
          <w:rFonts w:ascii="Bookman Old Style" w:hAnsi="Bookman Old Style"/>
        </w:rPr>
        <w:t>tinérants, jeunes sans emploi, etc. Nos programmes</w:t>
      </w:r>
      <w:r w:rsidR="002839F7" w:rsidRPr="007F353A">
        <w:rPr>
          <w:rFonts w:ascii="Bookman Old Style" w:hAnsi="Bookman Old Style"/>
        </w:rPr>
        <w:t>,</w:t>
      </w:r>
      <w:r w:rsidRPr="007F353A">
        <w:rPr>
          <w:rFonts w:ascii="Bookman Old Style" w:hAnsi="Bookman Old Style"/>
        </w:rPr>
        <w:t xml:space="preserve"> comme les manteaux d’hiver pour e</w:t>
      </w:r>
      <w:r w:rsidR="002839F7" w:rsidRPr="007F353A">
        <w:rPr>
          <w:rFonts w:ascii="Bookman Old Style" w:hAnsi="Bookman Old Style"/>
        </w:rPr>
        <w:t>nfants pauvres, plus que jamais</w:t>
      </w:r>
      <w:r w:rsidRPr="007F353A">
        <w:rPr>
          <w:rFonts w:ascii="Bookman Old Style" w:hAnsi="Bookman Old Style"/>
        </w:rPr>
        <w:t xml:space="preserve"> sont nécessaires et s’inscrivent dans cette ligne de la miséricorde.  Mais l’accueil des réfugiés syriens nous offre une</w:t>
      </w:r>
      <w:r w:rsidR="00B11958" w:rsidRPr="007F353A">
        <w:rPr>
          <w:rFonts w:ascii="Bookman Old Style" w:hAnsi="Bookman Old Style"/>
        </w:rPr>
        <w:t xml:space="preserve"> occasion unique pour apporter notre contribution et notre soutien à ces frères et sœurs en humanité qui fuient leur pays à cause de la violence et de la guerre.  Nous nous devons aussi de soutenir nos frères et sœurs chrétiens du Moyen Orient qui sont persécutés à cause de leur foi et qui ont décidé de témoigner de leur foi au milieu de dangers et de menaces.  Soutenons le fonds de secours des réfugiés chrétiens en </w:t>
      </w:r>
      <w:r w:rsidR="00B34DCA" w:rsidRPr="007F353A">
        <w:rPr>
          <w:rFonts w:ascii="Bookman Old Style" w:hAnsi="Bookman Old Style"/>
        </w:rPr>
        <w:t>achetant et en offrant à nos membres de famille ou de nos communautés chrétie</w:t>
      </w:r>
      <w:r w:rsidR="002839F7" w:rsidRPr="007F353A">
        <w:rPr>
          <w:rFonts w:ascii="Bookman Old Style" w:hAnsi="Bookman Old Style"/>
        </w:rPr>
        <w:t xml:space="preserve">nnes les croix de solidarité </w:t>
      </w:r>
      <w:r w:rsidR="00A227E4" w:rsidRPr="007F353A">
        <w:rPr>
          <w:rFonts w:ascii="Bookman Old Style" w:hAnsi="Bookman Old Style"/>
        </w:rPr>
        <w:t>(</w:t>
      </w:r>
      <w:r w:rsidR="002839F7" w:rsidRPr="007F353A">
        <w:rPr>
          <w:rFonts w:ascii="Bookman Old Style" w:hAnsi="Bookman Old Style"/>
        </w:rPr>
        <w:t>voir l’</w:t>
      </w:r>
      <w:r w:rsidR="002839F7" w:rsidRPr="007F353A">
        <w:rPr>
          <w:rFonts w:ascii="Bookman Old Style" w:hAnsi="Bookman Old Style"/>
          <w:i/>
        </w:rPr>
        <w:t>É</w:t>
      </w:r>
      <w:r w:rsidR="00B34DCA" w:rsidRPr="007F353A">
        <w:rPr>
          <w:rFonts w:ascii="Bookman Old Style" w:hAnsi="Bookman Old Style"/>
          <w:i/>
        </w:rPr>
        <w:t>tendard</w:t>
      </w:r>
      <w:r w:rsidR="00B34DCA" w:rsidRPr="007F353A">
        <w:rPr>
          <w:rFonts w:ascii="Bookman Old Style" w:hAnsi="Bookman Old Style"/>
        </w:rPr>
        <w:t xml:space="preserve"> de novembre 2015).</w:t>
      </w:r>
    </w:p>
    <w:p w:rsidR="00082A17" w:rsidRPr="007F353A" w:rsidRDefault="00B34DCA" w:rsidP="00A227E4">
      <w:pPr>
        <w:jc w:val="both"/>
        <w:rPr>
          <w:rFonts w:ascii="Bookman Old Style" w:hAnsi="Bookman Old Style"/>
        </w:rPr>
      </w:pPr>
      <w:r w:rsidRPr="007F353A">
        <w:rPr>
          <w:rFonts w:ascii="Bookman Old Style" w:hAnsi="Bookman Old Style"/>
        </w:rPr>
        <w:t xml:space="preserve">Profitons de ce Jubilé et du temps de l’Avent pour redresser la tête et voir le monde avec les yeux de la miséricorde.  Engageons-nous dans nos communautés chrétiennes qui ont tant besoin de notre collaboration et de notre présence ainsi que dans nos conseils et nos assemblées pour nous pencher avec Dieu sur les misères des autres et répondre à leur soif de </w:t>
      </w:r>
      <w:r w:rsidRPr="007F353A">
        <w:rPr>
          <w:rFonts w:ascii="Bookman Old Style" w:hAnsi="Bookman Old Style"/>
        </w:rPr>
        <w:lastRenderedPageBreak/>
        <w:t xml:space="preserve">consolation et de miséricorde.  Faisons de nos milieux de vie des « îles de miséricorde au milieu </w:t>
      </w:r>
      <w:r w:rsidR="00A227E4" w:rsidRPr="007F353A">
        <w:rPr>
          <w:rFonts w:ascii="Bookman Old Style" w:hAnsi="Bookman Old Style"/>
        </w:rPr>
        <w:t>de la mer de l’indifférence » (</w:t>
      </w:r>
      <w:r w:rsidRPr="007F353A">
        <w:rPr>
          <w:rFonts w:ascii="Bookman Old Style" w:hAnsi="Bookman Old Style"/>
        </w:rPr>
        <w:t>selon l’expression du Pape</w:t>
      </w:r>
      <w:r w:rsidR="00441131" w:rsidRPr="007F353A">
        <w:rPr>
          <w:rFonts w:ascii="Bookman Old Style" w:hAnsi="Bookman Old Style"/>
        </w:rPr>
        <w:t xml:space="preserve"> François)</w:t>
      </w:r>
      <w:r w:rsidRPr="007F353A">
        <w:rPr>
          <w:rFonts w:ascii="Bookman Old Style" w:hAnsi="Bookman Old Style"/>
        </w:rPr>
        <w:t>!</w:t>
      </w:r>
      <w:r w:rsidR="007145D5" w:rsidRPr="007F353A">
        <w:rPr>
          <w:rFonts w:ascii="Bookman Old Style" w:hAnsi="Bookman Old Style"/>
        </w:rPr>
        <w:t xml:space="preserve"> </w:t>
      </w:r>
    </w:p>
    <w:p w:rsidR="00D175A1" w:rsidRDefault="00130398" w:rsidP="00130398">
      <w:pPr>
        <w:jc w:val="right"/>
        <w:rPr>
          <w:rFonts w:ascii="Bookman Old Style" w:hAnsi="Bookman Old Style"/>
        </w:rPr>
      </w:pPr>
      <w:r>
        <w:rPr>
          <w:rFonts w:ascii="Bookman Old Style" w:hAnsi="Bookman Old Style"/>
          <w:noProof/>
          <w:lang w:eastAsia="fr-CA"/>
        </w:rPr>
        <w:drawing>
          <wp:anchor distT="0" distB="0" distL="114300" distR="114300" simplePos="0" relativeHeight="251658240" behindDoc="1" locked="0" layoutInCell="1" allowOverlap="1" wp14:anchorId="21C9A834" wp14:editId="50468C96">
            <wp:simplePos x="0" y="0"/>
            <wp:positionH relativeFrom="margin">
              <wp:posOffset>3161632</wp:posOffset>
            </wp:positionH>
            <wp:positionV relativeFrom="paragraph">
              <wp:posOffset>184417</wp:posOffset>
            </wp:positionV>
            <wp:extent cx="1540042" cy="324333"/>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Mgr Simard - noi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0042" cy="324333"/>
                    </a:xfrm>
                    <a:prstGeom prst="rect">
                      <a:avLst/>
                    </a:prstGeom>
                  </pic:spPr>
                </pic:pic>
              </a:graphicData>
            </a:graphic>
            <wp14:sizeRelH relativeFrom="page">
              <wp14:pctWidth>0</wp14:pctWidth>
            </wp14:sizeRelH>
            <wp14:sizeRelV relativeFrom="page">
              <wp14:pctHeight>0</wp14:pctHeight>
            </wp14:sizeRelV>
          </wp:anchor>
        </w:drawing>
      </w:r>
    </w:p>
    <w:p w:rsidR="00130398" w:rsidRPr="007F353A" w:rsidRDefault="00130398" w:rsidP="00130398">
      <w:pPr>
        <w:tabs>
          <w:tab w:val="left" w:pos="6956"/>
        </w:tabs>
        <w:rPr>
          <w:rFonts w:ascii="Bookman Old Style" w:hAnsi="Bookman Old Style"/>
        </w:rPr>
      </w:pPr>
      <w:r>
        <w:rPr>
          <w:rFonts w:ascii="Bookman Old Style" w:hAnsi="Bookman Old Style"/>
        </w:rPr>
        <w:tab/>
      </w:r>
    </w:p>
    <w:p w:rsidR="00D175A1" w:rsidRPr="007F353A" w:rsidRDefault="00130398" w:rsidP="00130398">
      <w:pPr>
        <w:spacing w:line="240" w:lineRule="auto"/>
        <w:ind w:left="2124" w:firstLine="708"/>
        <w:contextualSpacing/>
        <w:jc w:val="center"/>
        <w:rPr>
          <w:rFonts w:ascii="Bookman Old Style" w:hAnsi="Bookman Old Style"/>
        </w:rPr>
      </w:pPr>
      <w:r>
        <w:rPr>
          <w:rFonts w:ascii="Bookman Old Style" w:hAnsi="Bookman Old Style"/>
        </w:rPr>
        <w:t xml:space="preserve">       </w:t>
      </w:r>
      <w:r w:rsidR="00A227E4" w:rsidRPr="007F353A">
        <w:rPr>
          <w:rFonts w:ascii="Bookman Old Style" w:hAnsi="Bookman Old Style"/>
        </w:rPr>
        <w:t>†</w:t>
      </w:r>
      <w:r w:rsidR="00D175A1" w:rsidRPr="007F353A">
        <w:rPr>
          <w:rFonts w:ascii="Bookman Old Style" w:hAnsi="Bookman Old Style"/>
        </w:rPr>
        <w:t xml:space="preserve"> Mgr Noël Simard</w:t>
      </w:r>
    </w:p>
    <w:p w:rsidR="00D175A1" w:rsidRPr="007F353A" w:rsidRDefault="00D175A1" w:rsidP="002839F7">
      <w:pPr>
        <w:spacing w:line="240" w:lineRule="auto"/>
        <w:contextualSpacing/>
        <w:jc w:val="right"/>
        <w:rPr>
          <w:rFonts w:ascii="Bookman Old Style" w:hAnsi="Bookman Old Style"/>
        </w:rPr>
      </w:pPr>
      <w:r w:rsidRPr="007F353A">
        <w:rPr>
          <w:rFonts w:ascii="Bookman Old Style" w:hAnsi="Bookman Old Style"/>
        </w:rPr>
        <w:t xml:space="preserve">Évêque </w:t>
      </w:r>
      <w:proofErr w:type="spellStart"/>
      <w:r w:rsidRPr="007F353A">
        <w:rPr>
          <w:rFonts w:ascii="Bookman Old Style" w:hAnsi="Bookman Old Style"/>
        </w:rPr>
        <w:t>ponens</w:t>
      </w:r>
      <w:proofErr w:type="spellEnd"/>
      <w:r w:rsidRPr="007F353A">
        <w:rPr>
          <w:rFonts w:ascii="Bookman Old Style" w:hAnsi="Bookman Old Style"/>
        </w:rPr>
        <w:t xml:space="preserve"> et aumônier d’état</w:t>
      </w:r>
    </w:p>
    <w:p w:rsidR="00D175A1" w:rsidRPr="007F353A" w:rsidRDefault="00D175A1" w:rsidP="00A227E4">
      <w:pPr>
        <w:jc w:val="both"/>
        <w:rPr>
          <w:rFonts w:ascii="Bookman Old Style" w:hAnsi="Bookman Old Style"/>
        </w:rPr>
      </w:pPr>
    </w:p>
    <w:p w:rsidR="00AE1EAE" w:rsidRPr="007F353A" w:rsidRDefault="00AE1EAE" w:rsidP="00A227E4">
      <w:pPr>
        <w:jc w:val="both"/>
        <w:rPr>
          <w:rFonts w:ascii="Bookman Old Style" w:hAnsi="Bookman Old Style"/>
        </w:rPr>
      </w:pPr>
      <w:bookmarkStart w:id="0" w:name="_GoBack"/>
      <w:bookmarkEnd w:id="0"/>
    </w:p>
    <w:sectPr w:rsidR="00AE1EAE" w:rsidRPr="007F353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17"/>
    <w:rsid w:val="00082A17"/>
    <w:rsid w:val="00130398"/>
    <w:rsid w:val="00157A32"/>
    <w:rsid w:val="002839F7"/>
    <w:rsid w:val="002A4CB6"/>
    <w:rsid w:val="003905C8"/>
    <w:rsid w:val="00441131"/>
    <w:rsid w:val="005031D6"/>
    <w:rsid w:val="006E7648"/>
    <w:rsid w:val="007145D5"/>
    <w:rsid w:val="007F353A"/>
    <w:rsid w:val="009961EF"/>
    <w:rsid w:val="009D39AA"/>
    <w:rsid w:val="00A227E4"/>
    <w:rsid w:val="00AE1EAE"/>
    <w:rsid w:val="00B11958"/>
    <w:rsid w:val="00B34DCA"/>
    <w:rsid w:val="00D175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51E8B-F061-487B-8FF7-A7B73621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599</Words>
  <Characters>3298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Pascale Grenier</cp:lastModifiedBy>
  <cp:revision>8</cp:revision>
  <dcterms:created xsi:type="dcterms:W3CDTF">2015-11-20T22:07:00Z</dcterms:created>
  <dcterms:modified xsi:type="dcterms:W3CDTF">2016-01-06T19:04:00Z</dcterms:modified>
</cp:coreProperties>
</file>