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5E" w:rsidRPr="007C667E" w:rsidRDefault="00613F65" w:rsidP="006049D2">
      <w:pPr>
        <w:spacing w:line="240" w:lineRule="auto"/>
        <w:contextualSpacing/>
        <w:jc w:val="center"/>
        <w:rPr>
          <w:rFonts w:ascii="Tahoma" w:hAnsi="Tahoma" w:cs="Tahoma"/>
          <w:b/>
          <w:sz w:val="28"/>
          <w:szCs w:val="28"/>
        </w:rPr>
      </w:pPr>
      <w:r w:rsidRPr="007C667E">
        <w:rPr>
          <w:rFonts w:ascii="Tahoma" w:hAnsi="Tahoma" w:cs="Tahoma"/>
          <w:b/>
          <w:sz w:val="28"/>
          <w:szCs w:val="28"/>
        </w:rPr>
        <w:t>SOUPER-BÉNÉFICE POUR LES ŒUVRES DE L’ÉVÊQUE</w:t>
      </w:r>
    </w:p>
    <w:p w:rsidR="007C667E" w:rsidRDefault="00613F65" w:rsidP="006049D2">
      <w:pPr>
        <w:spacing w:line="240" w:lineRule="auto"/>
        <w:contextualSpacing/>
        <w:jc w:val="center"/>
        <w:rPr>
          <w:rFonts w:ascii="Tahoma" w:hAnsi="Tahoma" w:cs="Tahoma"/>
          <w:b/>
          <w:sz w:val="28"/>
          <w:szCs w:val="28"/>
        </w:rPr>
      </w:pPr>
      <w:r w:rsidRPr="007C667E">
        <w:rPr>
          <w:rFonts w:ascii="Tahoma" w:hAnsi="Tahoma" w:cs="Tahoma"/>
          <w:b/>
          <w:sz w:val="28"/>
          <w:szCs w:val="28"/>
        </w:rPr>
        <w:t xml:space="preserve">RÉGIONS DE VAUDREUIL-DORION / ÎLE-PERROT </w:t>
      </w:r>
    </w:p>
    <w:p w:rsidR="00613F65" w:rsidRPr="007C667E" w:rsidRDefault="00613F65" w:rsidP="006049D2">
      <w:pPr>
        <w:spacing w:line="240" w:lineRule="auto"/>
        <w:contextualSpacing/>
        <w:jc w:val="center"/>
        <w:rPr>
          <w:rFonts w:ascii="Tahoma" w:hAnsi="Tahoma" w:cs="Tahoma"/>
          <w:b/>
          <w:sz w:val="28"/>
          <w:szCs w:val="28"/>
        </w:rPr>
      </w:pPr>
      <w:r w:rsidRPr="007C667E">
        <w:rPr>
          <w:rFonts w:ascii="Tahoma" w:hAnsi="Tahoma" w:cs="Tahoma"/>
          <w:b/>
          <w:sz w:val="28"/>
          <w:szCs w:val="28"/>
        </w:rPr>
        <w:t>ET SOULANGES</w:t>
      </w:r>
    </w:p>
    <w:p w:rsidR="00613F65" w:rsidRPr="007C667E" w:rsidRDefault="00613F65" w:rsidP="006049D2">
      <w:pPr>
        <w:spacing w:line="240" w:lineRule="auto"/>
        <w:contextualSpacing/>
        <w:jc w:val="center"/>
        <w:rPr>
          <w:rFonts w:ascii="Tahoma" w:hAnsi="Tahoma" w:cs="Tahoma"/>
          <w:b/>
          <w:sz w:val="28"/>
          <w:szCs w:val="28"/>
        </w:rPr>
      </w:pPr>
      <w:r w:rsidRPr="007C667E">
        <w:rPr>
          <w:rFonts w:ascii="Tahoma" w:hAnsi="Tahoma" w:cs="Tahoma"/>
          <w:b/>
          <w:sz w:val="28"/>
          <w:szCs w:val="28"/>
        </w:rPr>
        <w:t>5 AVRIL 2017</w:t>
      </w:r>
    </w:p>
    <w:p w:rsidR="00FC17B9" w:rsidRPr="007C667E" w:rsidRDefault="00FC17B9" w:rsidP="006049D2">
      <w:pPr>
        <w:spacing w:line="240" w:lineRule="auto"/>
        <w:contextualSpacing/>
        <w:jc w:val="center"/>
        <w:rPr>
          <w:rFonts w:ascii="Tahoma" w:hAnsi="Tahoma" w:cs="Tahoma"/>
          <w:sz w:val="28"/>
          <w:szCs w:val="28"/>
        </w:rPr>
      </w:pPr>
    </w:p>
    <w:p w:rsidR="007C667E" w:rsidRDefault="00FC17B9" w:rsidP="006049D2">
      <w:pPr>
        <w:spacing w:line="240" w:lineRule="auto"/>
        <w:contextualSpacing/>
        <w:jc w:val="center"/>
        <w:rPr>
          <w:rFonts w:ascii="Tahoma" w:hAnsi="Tahoma" w:cs="Tahoma"/>
          <w:sz w:val="28"/>
          <w:szCs w:val="28"/>
        </w:rPr>
      </w:pPr>
      <w:r w:rsidRPr="007C667E">
        <w:rPr>
          <w:rFonts w:ascii="Tahoma" w:hAnsi="Tahoma" w:cs="Tahoma"/>
          <w:sz w:val="28"/>
          <w:szCs w:val="28"/>
        </w:rPr>
        <w:t xml:space="preserve">HOMÉLIE PRONONCÉE PAR MGR NOËL SIMARD, </w:t>
      </w:r>
    </w:p>
    <w:p w:rsidR="00FC17B9" w:rsidRDefault="00FC17B9" w:rsidP="006049D2">
      <w:pPr>
        <w:spacing w:line="240" w:lineRule="auto"/>
        <w:contextualSpacing/>
        <w:jc w:val="center"/>
        <w:rPr>
          <w:rFonts w:ascii="Tahoma" w:hAnsi="Tahoma" w:cs="Tahoma"/>
          <w:sz w:val="28"/>
          <w:szCs w:val="28"/>
        </w:rPr>
      </w:pPr>
      <w:r w:rsidRPr="007C667E">
        <w:rPr>
          <w:rFonts w:ascii="Tahoma" w:hAnsi="Tahoma" w:cs="Tahoma"/>
          <w:sz w:val="28"/>
          <w:szCs w:val="28"/>
        </w:rPr>
        <w:t>ÉVÊQUE DE VALLEYFIELD</w:t>
      </w:r>
    </w:p>
    <w:p w:rsidR="007C667E" w:rsidRPr="007C667E" w:rsidRDefault="007C667E" w:rsidP="006049D2">
      <w:pPr>
        <w:spacing w:line="240" w:lineRule="auto"/>
        <w:contextualSpacing/>
        <w:jc w:val="center"/>
        <w:rPr>
          <w:rFonts w:ascii="Tahoma" w:hAnsi="Tahoma" w:cs="Tahoma"/>
          <w:sz w:val="28"/>
          <w:szCs w:val="28"/>
        </w:rPr>
      </w:pPr>
    </w:p>
    <w:p w:rsidR="00FC17B9" w:rsidRPr="007C667E" w:rsidRDefault="00FC17B9" w:rsidP="00FC17B9">
      <w:pPr>
        <w:spacing w:line="240" w:lineRule="auto"/>
        <w:contextualSpacing/>
        <w:rPr>
          <w:rFonts w:ascii="Tahoma" w:hAnsi="Tahoma" w:cs="Tahoma"/>
          <w:sz w:val="28"/>
          <w:szCs w:val="28"/>
        </w:rPr>
      </w:pPr>
    </w:p>
    <w:p w:rsidR="00FC17B9" w:rsidRPr="007C667E" w:rsidRDefault="007C667E" w:rsidP="00FC17B9">
      <w:pPr>
        <w:spacing w:line="240" w:lineRule="auto"/>
        <w:contextualSpacing/>
        <w:rPr>
          <w:rFonts w:ascii="Tahoma" w:hAnsi="Tahoma" w:cs="Tahoma"/>
          <w:i/>
          <w:sz w:val="28"/>
          <w:szCs w:val="28"/>
        </w:rPr>
      </w:pPr>
      <w:r>
        <w:rPr>
          <w:rFonts w:ascii="Tahoma" w:hAnsi="Tahoma" w:cs="Tahoma"/>
          <w:i/>
          <w:sz w:val="28"/>
          <w:szCs w:val="28"/>
        </w:rPr>
        <w:t>« </w:t>
      </w:r>
      <w:r w:rsidR="00FC17B9" w:rsidRPr="007C667E">
        <w:rPr>
          <w:rFonts w:ascii="Tahoma" w:hAnsi="Tahoma" w:cs="Tahoma"/>
          <w:i/>
          <w:sz w:val="28"/>
          <w:szCs w:val="28"/>
        </w:rPr>
        <w:t>Demeurez en mon amour</w:t>
      </w:r>
      <w:r>
        <w:rPr>
          <w:rFonts w:ascii="Tahoma" w:hAnsi="Tahoma" w:cs="Tahoma"/>
          <w:i/>
          <w:sz w:val="28"/>
          <w:szCs w:val="28"/>
        </w:rPr>
        <w:t> »</w:t>
      </w:r>
    </w:p>
    <w:p w:rsidR="00FC17B9" w:rsidRPr="007C667E" w:rsidRDefault="00FC17B9" w:rsidP="00FC17B9">
      <w:pPr>
        <w:spacing w:line="240" w:lineRule="auto"/>
        <w:contextualSpacing/>
        <w:jc w:val="both"/>
        <w:rPr>
          <w:rFonts w:ascii="Tahoma" w:hAnsi="Tahoma" w:cs="Tahoma"/>
          <w:i/>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t>Amis de Jésus, nous sommes invités à être fidèles aux commandements de Jésus, à demeurer en son amour. Et quels sont ses commandements? Aimer Dieu et s’</w:t>
      </w:r>
      <w:r w:rsidR="00C14C37">
        <w:rPr>
          <w:rFonts w:ascii="Tahoma" w:hAnsi="Tahoma" w:cs="Tahoma"/>
          <w:sz w:val="28"/>
          <w:szCs w:val="28"/>
        </w:rPr>
        <w:t>a</w:t>
      </w:r>
      <w:r w:rsidRPr="007C667E">
        <w:rPr>
          <w:rFonts w:ascii="Tahoma" w:hAnsi="Tahoma" w:cs="Tahoma"/>
          <w:sz w:val="28"/>
          <w:szCs w:val="28"/>
        </w:rPr>
        <w:t>imer les uns les autres comme Lui, Jésus, nous a aimés.</w:t>
      </w:r>
    </w:p>
    <w:p w:rsidR="00FC17B9" w:rsidRPr="007C667E" w:rsidRDefault="00FC17B9"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t>Dans ce passage d’Évangile, Jésus nous livre le cœur de son message, et nous confie son testament. Un testament s’adresse aux héritiers. Et nous sommes les héritiers de Jésus, de Dieu. Vous êtes mes amis, c’est le cœur même de notre relation à Dieu. Parce que nous sommes ses amis, Jésus nous met au courant des pensées et des plans de Dieu pour notre monde. Dieu nous invite à construire son Royaume de justice, de paix, de pardon, de partage, d’amitié et d’amour.</w:t>
      </w:r>
    </w:p>
    <w:p w:rsidR="00FC17B9" w:rsidRPr="007C667E" w:rsidRDefault="00FC17B9"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t>Notre vie chrétienne peut se développer dans la mesure où nous permettons à notre amitié avec Dieu de grandir et de s’épanouir. Mais n’est-ce pas paradoxal de parler du commandement de l’amour? L’amour peut-il se commander?</w:t>
      </w:r>
    </w:p>
    <w:p w:rsidR="00FC17B9" w:rsidRPr="007C667E" w:rsidRDefault="00FC17B9"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t>Le commandement de l’amour a du sens. Car si l’amour implique la liberté et est un mouvement interne qui nous mène à la rencontre d’un autre, il est aussi et tout autant une aventure à construire, un travail à faire, une exigence à vivre.</w:t>
      </w:r>
    </w:p>
    <w:p w:rsidR="00FC17B9" w:rsidRPr="007C667E" w:rsidRDefault="00FC17B9"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t>L’amour est un commandement parce qu’il est une mission qui dilate la petitesse de nos cœurs aux dimensions de toute l’humanité.</w:t>
      </w:r>
    </w:p>
    <w:p w:rsidR="00FC17B9" w:rsidRPr="007C667E" w:rsidRDefault="00FC17B9"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jc w:val="both"/>
        <w:rPr>
          <w:rFonts w:ascii="Tahoma" w:hAnsi="Tahoma" w:cs="Tahoma"/>
          <w:sz w:val="28"/>
          <w:szCs w:val="28"/>
        </w:rPr>
      </w:pPr>
      <w:r w:rsidRPr="007C667E">
        <w:rPr>
          <w:rFonts w:ascii="Tahoma" w:hAnsi="Tahoma" w:cs="Tahoma"/>
          <w:sz w:val="28"/>
          <w:szCs w:val="28"/>
        </w:rPr>
        <w:lastRenderedPageBreak/>
        <w:t xml:space="preserve">Et le Dieu que Jésus nous révèle </w:t>
      </w:r>
      <w:r w:rsidR="000E1265" w:rsidRPr="007C667E">
        <w:rPr>
          <w:rFonts w:ascii="Tahoma" w:hAnsi="Tahoma" w:cs="Tahoma"/>
          <w:sz w:val="28"/>
          <w:szCs w:val="28"/>
        </w:rPr>
        <w:t>est le Dieu de l’amour qui vient à notre recherche afin de nous offrir son amitié. C’est un Dieu de tendresse et de miséricorde qui se penche sur notre misère.</w:t>
      </w:r>
    </w:p>
    <w:p w:rsidR="000E1265" w:rsidRPr="007C667E" w:rsidRDefault="000E1265" w:rsidP="00FC17B9">
      <w:pPr>
        <w:spacing w:line="240" w:lineRule="auto"/>
        <w:contextualSpacing/>
        <w:jc w:val="both"/>
        <w:rPr>
          <w:rFonts w:ascii="Tahoma" w:hAnsi="Tahoma" w:cs="Tahoma"/>
          <w:sz w:val="28"/>
          <w:szCs w:val="28"/>
        </w:rPr>
      </w:pPr>
    </w:p>
    <w:p w:rsidR="000E1265" w:rsidRPr="007C667E" w:rsidRDefault="000E1265" w:rsidP="00FC17B9">
      <w:pPr>
        <w:spacing w:line="240" w:lineRule="auto"/>
        <w:contextualSpacing/>
        <w:jc w:val="both"/>
        <w:rPr>
          <w:rFonts w:ascii="Tahoma" w:hAnsi="Tahoma" w:cs="Tahoma"/>
          <w:sz w:val="28"/>
          <w:szCs w:val="28"/>
        </w:rPr>
      </w:pPr>
      <w:r w:rsidRPr="007C667E">
        <w:rPr>
          <w:rFonts w:ascii="Tahoma" w:hAnsi="Tahoma" w:cs="Tahoma"/>
          <w:sz w:val="28"/>
          <w:szCs w:val="28"/>
        </w:rPr>
        <w:t>Il est celui qui ouvre les bras à l’enfant prodigue, qui recherche à brebis égarée, qui accueille Marie-Madeleine, qui s’invite chez Zachée, qui protège la femme adultère, qui fait table commune avec les publicains et les pécheurs, qui guérit l’aveugle de Jéricho, qui promet le paradis au bon larron, qui entre en contact avec les lépreux. C’est ce Dieu qui veut être notre ami.</w:t>
      </w:r>
    </w:p>
    <w:p w:rsidR="00DE348E" w:rsidRPr="007C667E" w:rsidRDefault="00DE348E" w:rsidP="00FC17B9">
      <w:pPr>
        <w:spacing w:line="240" w:lineRule="auto"/>
        <w:contextualSpacing/>
        <w:jc w:val="both"/>
        <w:rPr>
          <w:rFonts w:ascii="Tahoma" w:hAnsi="Tahoma" w:cs="Tahoma"/>
          <w:sz w:val="28"/>
          <w:szCs w:val="28"/>
        </w:rPr>
      </w:pPr>
    </w:p>
    <w:p w:rsidR="00DE348E" w:rsidRPr="007C667E" w:rsidRDefault="00DE348E" w:rsidP="00FC17B9">
      <w:pPr>
        <w:spacing w:line="240" w:lineRule="auto"/>
        <w:contextualSpacing/>
        <w:jc w:val="both"/>
        <w:rPr>
          <w:rFonts w:ascii="Tahoma" w:hAnsi="Tahoma" w:cs="Tahoma"/>
          <w:sz w:val="28"/>
          <w:szCs w:val="28"/>
        </w:rPr>
      </w:pPr>
      <w:r w:rsidRPr="007C667E">
        <w:rPr>
          <w:rFonts w:ascii="Tahoma" w:hAnsi="Tahoma" w:cs="Tahoma"/>
          <w:sz w:val="28"/>
          <w:szCs w:val="28"/>
        </w:rPr>
        <w:t>Comment faire la sourde oreille à ce Dieu qui nous offre son amitié? À l’exemple de Dieu, nous aussi sommes appelés à devenir amis de nos frères et sœurs qui marchent avec nous sur la route de la vie. À nous de vivre en amitié avec l’autre, spécialement celui ou celle qui est petit, faible, sans apparence, délaissé, oublié…</w:t>
      </w:r>
    </w:p>
    <w:p w:rsidR="00DE348E" w:rsidRPr="007C667E" w:rsidRDefault="00DE348E" w:rsidP="00FC17B9">
      <w:pPr>
        <w:spacing w:line="240" w:lineRule="auto"/>
        <w:contextualSpacing/>
        <w:jc w:val="both"/>
        <w:rPr>
          <w:rFonts w:ascii="Tahoma" w:hAnsi="Tahoma" w:cs="Tahoma"/>
          <w:sz w:val="28"/>
          <w:szCs w:val="28"/>
        </w:rPr>
      </w:pPr>
    </w:p>
    <w:p w:rsidR="00DE348E" w:rsidRDefault="00DE348E" w:rsidP="00FC17B9">
      <w:pPr>
        <w:spacing w:line="240" w:lineRule="auto"/>
        <w:contextualSpacing/>
        <w:jc w:val="both"/>
        <w:rPr>
          <w:rFonts w:ascii="Tahoma" w:hAnsi="Tahoma" w:cs="Tahoma"/>
          <w:sz w:val="28"/>
          <w:szCs w:val="28"/>
          <w:lang w:val="en-US"/>
        </w:rPr>
      </w:pPr>
      <w:r w:rsidRPr="007C667E">
        <w:rPr>
          <w:rFonts w:ascii="Tahoma" w:hAnsi="Tahoma" w:cs="Tahoma"/>
          <w:sz w:val="28"/>
          <w:szCs w:val="28"/>
          <w:lang w:val="en-US"/>
        </w:rPr>
        <w:t>It’s our call to live a relationship of love with God and with our brothers and sisters created as ourselves at the image and resemblance of God. We have been called to lead a life worthy of the calling, with humility and gentleness.</w:t>
      </w:r>
    </w:p>
    <w:p w:rsidR="00C14C37" w:rsidRPr="007C667E" w:rsidRDefault="00C14C37" w:rsidP="00FC17B9">
      <w:pPr>
        <w:spacing w:line="240" w:lineRule="auto"/>
        <w:contextualSpacing/>
        <w:jc w:val="both"/>
        <w:rPr>
          <w:rFonts w:ascii="Tahoma" w:hAnsi="Tahoma" w:cs="Tahoma"/>
          <w:sz w:val="28"/>
          <w:szCs w:val="28"/>
          <w:lang w:val="en-US"/>
        </w:rPr>
      </w:pPr>
    </w:p>
    <w:p w:rsidR="00DE348E" w:rsidRPr="007C667E" w:rsidRDefault="00DE348E" w:rsidP="00FC17B9">
      <w:pPr>
        <w:spacing w:line="240" w:lineRule="auto"/>
        <w:contextualSpacing/>
        <w:jc w:val="both"/>
        <w:rPr>
          <w:rFonts w:ascii="Tahoma" w:hAnsi="Tahoma" w:cs="Tahoma"/>
          <w:sz w:val="28"/>
          <w:szCs w:val="28"/>
          <w:lang w:val="en-US"/>
        </w:rPr>
      </w:pPr>
      <w:r w:rsidRPr="007C667E">
        <w:rPr>
          <w:rFonts w:ascii="Tahoma" w:hAnsi="Tahoma" w:cs="Tahoma"/>
          <w:sz w:val="28"/>
          <w:szCs w:val="28"/>
          <w:lang w:val="en-US"/>
        </w:rPr>
        <w:t>Yes we are called to the one hope of our call</w:t>
      </w:r>
      <w:r w:rsidR="00286EE1">
        <w:rPr>
          <w:rFonts w:ascii="Tahoma" w:hAnsi="Tahoma" w:cs="Tahoma"/>
          <w:sz w:val="28"/>
          <w:szCs w:val="28"/>
          <w:lang w:val="en-US"/>
        </w:rPr>
        <w:t>ing. Our calling, our mission i</w:t>
      </w:r>
      <w:r w:rsidRPr="007C667E">
        <w:rPr>
          <w:rFonts w:ascii="Tahoma" w:hAnsi="Tahoma" w:cs="Tahoma"/>
          <w:sz w:val="28"/>
          <w:szCs w:val="28"/>
          <w:lang w:val="en-US"/>
        </w:rPr>
        <w:t xml:space="preserve">s to be faithful to God. How is it possible? In being witnesses of Jesus, in recognizing, in serving Jesus in the little ones, in the poor, in those excluded of our societies, in being joyful witnesses of the love of God, as Pope Francis invited us in the </w:t>
      </w:r>
      <w:r w:rsidRPr="007C667E">
        <w:rPr>
          <w:rFonts w:ascii="Tahoma" w:hAnsi="Tahoma" w:cs="Tahoma"/>
          <w:i/>
          <w:sz w:val="28"/>
          <w:szCs w:val="28"/>
          <w:lang w:val="en-US"/>
        </w:rPr>
        <w:t>Joy of Gospel</w:t>
      </w:r>
      <w:r w:rsidRPr="007C667E">
        <w:rPr>
          <w:rFonts w:ascii="Tahoma" w:hAnsi="Tahoma" w:cs="Tahoma"/>
          <w:sz w:val="28"/>
          <w:szCs w:val="28"/>
          <w:lang w:val="en-US"/>
        </w:rPr>
        <w:t xml:space="preserve"> and in the </w:t>
      </w:r>
      <w:r w:rsidRPr="007C667E">
        <w:rPr>
          <w:rFonts w:ascii="Tahoma" w:hAnsi="Tahoma" w:cs="Tahoma"/>
          <w:i/>
          <w:sz w:val="28"/>
          <w:szCs w:val="28"/>
          <w:lang w:val="en-US"/>
        </w:rPr>
        <w:t>Joy of Love</w:t>
      </w:r>
      <w:r w:rsidRPr="007C667E">
        <w:rPr>
          <w:rFonts w:ascii="Tahoma" w:hAnsi="Tahoma" w:cs="Tahoma"/>
          <w:sz w:val="28"/>
          <w:szCs w:val="28"/>
          <w:lang w:val="en-US"/>
        </w:rPr>
        <w:t>.</w:t>
      </w:r>
    </w:p>
    <w:p w:rsidR="00DE348E" w:rsidRPr="007C667E" w:rsidRDefault="00DE348E" w:rsidP="00FC17B9">
      <w:pPr>
        <w:spacing w:line="240" w:lineRule="auto"/>
        <w:contextualSpacing/>
        <w:jc w:val="both"/>
        <w:rPr>
          <w:rFonts w:ascii="Tahoma" w:hAnsi="Tahoma" w:cs="Tahoma"/>
          <w:sz w:val="28"/>
          <w:szCs w:val="28"/>
          <w:lang w:val="en-US"/>
        </w:rPr>
      </w:pPr>
    </w:p>
    <w:p w:rsidR="000E1265" w:rsidRPr="007C667E" w:rsidRDefault="00DE348E" w:rsidP="00FC17B9">
      <w:pPr>
        <w:spacing w:line="240" w:lineRule="auto"/>
        <w:contextualSpacing/>
        <w:jc w:val="both"/>
        <w:rPr>
          <w:rFonts w:ascii="Tahoma" w:hAnsi="Tahoma" w:cs="Tahoma"/>
          <w:sz w:val="28"/>
          <w:szCs w:val="28"/>
        </w:rPr>
      </w:pPr>
      <w:r w:rsidRPr="007C667E">
        <w:rPr>
          <w:rFonts w:ascii="Tahoma" w:hAnsi="Tahoma" w:cs="Tahoma"/>
          <w:sz w:val="28"/>
          <w:szCs w:val="28"/>
        </w:rPr>
        <w:t>Espérer, c’est croire en des lendemains meilleurs. Espérer, c’est croire qu’un autre monde est possible, qu’une fraternité est réalisable, qu’un bonheur est atteignable, mais à condition d’y travailler pour que cela advienne. C’est croire dans le Royaume qui est déjà là et le faire advenir.</w:t>
      </w:r>
    </w:p>
    <w:p w:rsidR="00DE348E" w:rsidRDefault="00DE348E" w:rsidP="00FC17B9">
      <w:pPr>
        <w:spacing w:line="240" w:lineRule="auto"/>
        <w:contextualSpacing/>
        <w:jc w:val="both"/>
        <w:rPr>
          <w:rFonts w:ascii="Tahoma" w:hAnsi="Tahoma" w:cs="Tahoma"/>
          <w:sz w:val="28"/>
          <w:szCs w:val="28"/>
        </w:rPr>
      </w:pPr>
    </w:p>
    <w:p w:rsidR="00C14C37" w:rsidRDefault="00C14C37" w:rsidP="00FC17B9">
      <w:pPr>
        <w:spacing w:line="240" w:lineRule="auto"/>
        <w:contextualSpacing/>
        <w:jc w:val="both"/>
        <w:rPr>
          <w:rFonts w:ascii="Tahoma" w:hAnsi="Tahoma" w:cs="Tahoma"/>
          <w:sz w:val="28"/>
          <w:szCs w:val="28"/>
        </w:rPr>
      </w:pPr>
    </w:p>
    <w:p w:rsidR="00C14C37" w:rsidRPr="007C667E" w:rsidRDefault="00C14C37" w:rsidP="00FC17B9">
      <w:pPr>
        <w:spacing w:line="240" w:lineRule="auto"/>
        <w:contextualSpacing/>
        <w:jc w:val="both"/>
        <w:rPr>
          <w:rFonts w:ascii="Tahoma" w:hAnsi="Tahoma" w:cs="Tahoma"/>
          <w:sz w:val="28"/>
          <w:szCs w:val="28"/>
        </w:rPr>
      </w:pPr>
    </w:p>
    <w:p w:rsidR="00DE348E" w:rsidRPr="007C667E" w:rsidRDefault="00DE348E" w:rsidP="00FC17B9">
      <w:pPr>
        <w:spacing w:line="240" w:lineRule="auto"/>
        <w:contextualSpacing/>
        <w:jc w:val="both"/>
        <w:rPr>
          <w:rFonts w:ascii="Tahoma" w:hAnsi="Tahoma" w:cs="Tahoma"/>
          <w:sz w:val="28"/>
          <w:szCs w:val="28"/>
        </w:rPr>
      </w:pPr>
      <w:r w:rsidRPr="007C667E">
        <w:rPr>
          <w:rFonts w:ascii="Tahoma" w:hAnsi="Tahoma" w:cs="Tahoma"/>
          <w:sz w:val="28"/>
          <w:szCs w:val="28"/>
        </w:rPr>
        <w:lastRenderedPageBreak/>
        <w:t xml:space="preserve">Espérer, c’est marcher avec d’autres. L’Église n’est-elle pas ce rassemblement d’amis de Dieu qui espèrent contre toute espérance! </w:t>
      </w:r>
      <w:r w:rsidR="00C14C37">
        <w:rPr>
          <w:rFonts w:ascii="Tahoma" w:hAnsi="Tahoma" w:cs="Tahoma"/>
          <w:sz w:val="28"/>
          <w:szCs w:val="28"/>
        </w:rPr>
        <w:t>En</w:t>
      </w:r>
      <w:r w:rsidRPr="007C667E">
        <w:rPr>
          <w:rFonts w:ascii="Tahoma" w:hAnsi="Tahoma" w:cs="Tahoma"/>
          <w:sz w:val="28"/>
          <w:szCs w:val="28"/>
        </w:rPr>
        <w:t xml:space="preserve"> ce 125</w:t>
      </w:r>
      <w:r w:rsidRPr="007C667E">
        <w:rPr>
          <w:rFonts w:ascii="Tahoma" w:hAnsi="Tahoma" w:cs="Tahoma"/>
          <w:sz w:val="28"/>
          <w:szCs w:val="28"/>
          <w:vertAlign w:val="superscript"/>
        </w:rPr>
        <w:t>e</w:t>
      </w:r>
      <w:r w:rsidRPr="007C667E">
        <w:rPr>
          <w:rFonts w:ascii="Tahoma" w:hAnsi="Tahoma" w:cs="Tahoma"/>
          <w:sz w:val="28"/>
          <w:szCs w:val="28"/>
        </w:rPr>
        <w:t xml:space="preserve"> anniversaire, rendons gr</w:t>
      </w:r>
      <w:r w:rsidR="00A2724E" w:rsidRPr="007C667E">
        <w:rPr>
          <w:rFonts w:ascii="Tahoma" w:hAnsi="Tahoma" w:cs="Tahoma"/>
          <w:sz w:val="28"/>
          <w:szCs w:val="28"/>
        </w:rPr>
        <w:t>â</w:t>
      </w:r>
      <w:r w:rsidRPr="007C667E">
        <w:rPr>
          <w:rFonts w:ascii="Tahoma" w:hAnsi="Tahoma" w:cs="Tahoma"/>
          <w:sz w:val="28"/>
          <w:szCs w:val="28"/>
        </w:rPr>
        <w:t xml:space="preserve">ce à Dieu pour tous nos ancêtres dans la </w:t>
      </w:r>
      <w:r w:rsidR="00286EE1">
        <w:rPr>
          <w:rFonts w:ascii="Tahoma" w:hAnsi="Tahoma" w:cs="Tahoma"/>
          <w:sz w:val="28"/>
          <w:szCs w:val="28"/>
        </w:rPr>
        <w:t>foi, pour tous ces bâtisseurs de notre</w:t>
      </w:r>
      <w:bookmarkStart w:id="0" w:name="_GoBack"/>
      <w:bookmarkEnd w:id="0"/>
      <w:r w:rsidRPr="007C667E">
        <w:rPr>
          <w:rFonts w:ascii="Tahoma" w:hAnsi="Tahoma" w:cs="Tahoma"/>
          <w:sz w:val="28"/>
          <w:szCs w:val="28"/>
        </w:rPr>
        <w:t xml:space="preserve"> diocèse qui ont témoigné de l’amour, qui ont espéré et qui ont vu plus grand que leur p</w:t>
      </w:r>
      <w:r w:rsidR="00AB23CE" w:rsidRPr="007C667E">
        <w:rPr>
          <w:rFonts w:ascii="Tahoma" w:hAnsi="Tahoma" w:cs="Tahoma"/>
          <w:sz w:val="28"/>
          <w:szCs w:val="28"/>
        </w:rPr>
        <w:t xml:space="preserve">etit monde, qui ont accompli leur </w:t>
      </w:r>
      <w:r w:rsidRPr="007C667E">
        <w:rPr>
          <w:rFonts w:ascii="Tahoma" w:hAnsi="Tahoma" w:cs="Tahoma"/>
          <w:sz w:val="28"/>
          <w:szCs w:val="28"/>
        </w:rPr>
        <w:t>mission</w:t>
      </w:r>
      <w:r w:rsidR="00AB23CE" w:rsidRPr="007C667E">
        <w:rPr>
          <w:rFonts w:ascii="Tahoma" w:hAnsi="Tahoma" w:cs="Tahoma"/>
          <w:sz w:val="28"/>
          <w:szCs w:val="28"/>
        </w:rPr>
        <w:t xml:space="preserve"> de construire une terre nouvelle, des cieux nouveaux.</w:t>
      </w:r>
    </w:p>
    <w:p w:rsidR="00AB23CE" w:rsidRPr="007C667E" w:rsidRDefault="00AB23CE" w:rsidP="00FC17B9">
      <w:pPr>
        <w:spacing w:line="240" w:lineRule="auto"/>
        <w:contextualSpacing/>
        <w:jc w:val="both"/>
        <w:rPr>
          <w:rFonts w:ascii="Tahoma" w:hAnsi="Tahoma" w:cs="Tahoma"/>
          <w:sz w:val="28"/>
          <w:szCs w:val="28"/>
        </w:rPr>
      </w:pPr>
    </w:p>
    <w:p w:rsidR="00AB23CE" w:rsidRPr="007C667E" w:rsidRDefault="00AB23CE" w:rsidP="00FC17B9">
      <w:pPr>
        <w:spacing w:line="240" w:lineRule="auto"/>
        <w:contextualSpacing/>
        <w:jc w:val="both"/>
        <w:rPr>
          <w:rFonts w:ascii="Tahoma" w:hAnsi="Tahoma" w:cs="Tahoma"/>
          <w:sz w:val="28"/>
          <w:szCs w:val="28"/>
        </w:rPr>
      </w:pPr>
      <w:r w:rsidRPr="007C667E">
        <w:rPr>
          <w:rFonts w:ascii="Tahoma" w:hAnsi="Tahoma" w:cs="Tahoma"/>
          <w:sz w:val="28"/>
          <w:szCs w:val="28"/>
        </w:rPr>
        <w:t>AMEN</w:t>
      </w:r>
    </w:p>
    <w:p w:rsidR="000E1265" w:rsidRPr="007C667E" w:rsidRDefault="000E1265" w:rsidP="00FC17B9">
      <w:pPr>
        <w:spacing w:line="240" w:lineRule="auto"/>
        <w:contextualSpacing/>
        <w:jc w:val="both"/>
        <w:rPr>
          <w:rFonts w:ascii="Tahoma" w:hAnsi="Tahoma" w:cs="Tahoma"/>
          <w:sz w:val="28"/>
          <w:szCs w:val="28"/>
        </w:rPr>
      </w:pPr>
    </w:p>
    <w:p w:rsidR="00FC17B9" w:rsidRPr="007C667E" w:rsidRDefault="00FC17B9" w:rsidP="00FC17B9">
      <w:pPr>
        <w:spacing w:line="240" w:lineRule="auto"/>
        <w:contextualSpacing/>
        <w:rPr>
          <w:rFonts w:ascii="Tahoma" w:hAnsi="Tahoma" w:cs="Tahoma"/>
          <w:sz w:val="28"/>
          <w:szCs w:val="28"/>
        </w:rPr>
      </w:pPr>
    </w:p>
    <w:p w:rsidR="00FC17B9" w:rsidRPr="007C667E" w:rsidRDefault="00FC17B9" w:rsidP="006049D2">
      <w:pPr>
        <w:spacing w:line="240" w:lineRule="auto"/>
        <w:contextualSpacing/>
        <w:jc w:val="center"/>
        <w:rPr>
          <w:rFonts w:ascii="Tahoma" w:hAnsi="Tahoma" w:cs="Tahoma"/>
          <w:sz w:val="28"/>
          <w:szCs w:val="28"/>
        </w:rPr>
      </w:pPr>
    </w:p>
    <w:p w:rsidR="00613F65" w:rsidRPr="007C667E" w:rsidRDefault="00613F65" w:rsidP="00613F65">
      <w:pPr>
        <w:spacing w:line="240" w:lineRule="auto"/>
        <w:contextualSpacing/>
        <w:jc w:val="both"/>
        <w:rPr>
          <w:rFonts w:ascii="Tahoma" w:hAnsi="Tahoma" w:cs="Tahoma"/>
          <w:sz w:val="28"/>
          <w:szCs w:val="28"/>
        </w:rPr>
      </w:pPr>
    </w:p>
    <w:p w:rsidR="00613F65" w:rsidRPr="007C667E" w:rsidRDefault="00613F65" w:rsidP="00613F65">
      <w:pPr>
        <w:spacing w:line="240" w:lineRule="auto"/>
        <w:contextualSpacing/>
        <w:jc w:val="both"/>
        <w:rPr>
          <w:rFonts w:ascii="Tahoma" w:hAnsi="Tahoma" w:cs="Tahoma"/>
          <w:sz w:val="28"/>
          <w:szCs w:val="28"/>
        </w:rPr>
      </w:pPr>
    </w:p>
    <w:sectPr w:rsidR="00613F65" w:rsidRPr="007C667E">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265" w:rsidRDefault="000E1265" w:rsidP="000E1265">
      <w:pPr>
        <w:spacing w:after="0" w:line="240" w:lineRule="auto"/>
      </w:pPr>
      <w:r>
        <w:separator/>
      </w:r>
    </w:p>
  </w:endnote>
  <w:endnote w:type="continuationSeparator" w:id="0">
    <w:p w:rsidR="000E1265" w:rsidRDefault="000E1265" w:rsidP="000E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652472"/>
      <w:docPartObj>
        <w:docPartGallery w:val="Page Numbers (Bottom of Page)"/>
        <w:docPartUnique/>
      </w:docPartObj>
    </w:sdtPr>
    <w:sdtEndPr/>
    <w:sdtContent>
      <w:p w:rsidR="000E1265" w:rsidRDefault="000E1265">
        <w:pPr>
          <w:pStyle w:val="Pieddepage"/>
          <w:jc w:val="right"/>
        </w:pPr>
        <w:r>
          <w:fldChar w:fldCharType="begin"/>
        </w:r>
        <w:r>
          <w:instrText>PAGE   \* MERGEFORMAT</w:instrText>
        </w:r>
        <w:r>
          <w:fldChar w:fldCharType="separate"/>
        </w:r>
        <w:r w:rsidR="00286EE1" w:rsidRPr="00286EE1">
          <w:rPr>
            <w:noProof/>
            <w:lang w:val="fr-FR"/>
          </w:rPr>
          <w:t>3</w:t>
        </w:r>
        <w:r>
          <w:fldChar w:fldCharType="end"/>
        </w:r>
      </w:p>
    </w:sdtContent>
  </w:sdt>
  <w:p w:rsidR="000E1265" w:rsidRDefault="000E12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265" w:rsidRDefault="000E1265" w:rsidP="000E1265">
      <w:pPr>
        <w:spacing w:after="0" w:line="240" w:lineRule="auto"/>
      </w:pPr>
      <w:r>
        <w:separator/>
      </w:r>
    </w:p>
  </w:footnote>
  <w:footnote w:type="continuationSeparator" w:id="0">
    <w:p w:rsidR="000E1265" w:rsidRDefault="000E1265" w:rsidP="000E12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C72"/>
    <w:rsid w:val="000E1265"/>
    <w:rsid w:val="0021163D"/>
    <w:rsid w:val="00286EE1"/>
    <w:rsid w:val="0032555E"/>
    <w:rsid w:val="003E3C72"/>
    <w:rsid w:val="006049D2"/>
    <w:rsid w:val="00613F65"/>
    <w:rsid w:val="006A6916"/>
    <w:rsid w:val="007C667E"/>
    <w:rsid w:val="00930FEF"/>
    <w:rsid w:val="00A2724E"/>
    <w:rsid w:val="00AB23CE"/>
    <w:rsid w:val="00C14C37"/>
    <w:rsid w:val="00DE348E"/>
    <w:rsid w:val="00F97557"/>
    <w:rsid w:val="00FC17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ACCFB-0700-4BC5-8FEE-B0330DE6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1265"/>
    <w:pPr>
      <w:tabs>
        <w:tab w:val="center" w:pos="4320"/>
        <w:tab w:val="right" w:pos="8640"/>
      </w:tabs>
      <w:spacing w:after="0" w:line="240" w:lineRule="auto"/>
    </w:pPr>
  </w:style>
  <w:style w:type="character" w:customStyle="1" w:styleId="En-tteCar">
    <w:name w:val="En-tête Car"/>
    <w:basedOn w:val="Policepardfaut"/>
    <w:link w:val="En-tte"/>
    <w:uiPriority w:val="99"/>
    <w:rsid w:val="000E1265"/>
  </w:style>
  <w:style w:type="paragraph" w:styleId="Pieddepage">
    <w:name w:val="footer"/>
    <w:basedOn w:val="Normal"/>
    <w:link w:val="PieddepageCar"/>
    <w:uiPriority w:val="99"/>
    <w:unhideWhenUsed/>
    <w:rsid w:val="000E126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E1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572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Grenier</dc:creator>
  <cp:keywords/>
  <dc:description/>
  <cp:lastModifiedBy>Pascale Grenier</cp:lastModifiedBy>
  <cp:revision>9</cp:revision>
  <dcterms:created xsi:type="dcterms:W3CDTF">2017-04-05T14:42:00Z</dcterms:created>
  <dcterms:modified xsi:type="dcterms:W3CDTF">2017-04-10T15:24:00Z</dcterms:modified>
</cp:coreProperties>
</file>