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D29" w:rsidRDefault="00F342AA" w:rsidP="00D91A16">
      <w:pPr>
        <w:jc w:val="both"/>
        <w:rPr>
          <w:rFonts w:ascii="Bookman Old Style" w:hAnsi="Bookman Old Style"/>
        </w:rPr>
      </w:pPr>
      <w:r>
        <w:rPr>
          <w:rFonts w:ascii="Bookman Old Style" w:hAnsi="Bookman Old Style"/>
          <w:noProof/>
          <w:lang w:val="fr-CA" w:eastAsia="fr-C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56.5pt;margin-top:7.5pt;width:182.25pt;height:40.5pt;z-index:-251658240;mso-position-horizontal-relative:text;mso-position-vertical-relative:text;mso-width-relative:page;mso-height-relative:page" wrapcoords="20444 -400 1511 -400 -89 0 -89 17200 4533 18800 16533 18800 16533 21200 17511 21200 17511 18800 21422 17200 21689 11200 21244 -400 20444 -400">
            <v:shadow color="#868686"/>
            <v:textpath style="font-family:&quot;Arial Black&quot;;v-text-kern:t" trim="t" fitpath="t" string="Communiqué"/>
            <w10:wrap type="tight"/>
          </v:shape>
        </w:pict>
      </w:r>
      <w:r w:rsidRPr="00F342AA">
        <w:rPr>
          <w:rFonts w:ascii="Bookman Old Style" w:hAnsi="Bookman Old Style"/>
        </w:rPr>
        <w:drawing>
          <wp:inline distT="0" distB="0" distL="0" distR="0">
            <wp:extent cx="1589029" cy="771525"/>
            <wp:effectExtent l="19050" t="0" r="0" b="0"/>
            <wp:docPr id="1" name="Image 0" descr="Nouvea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JPG"/>
                    <pic:cNvPicPr/>
                  </pic:nvPicPr>
                  <pic:blipFill>
                    <a:blip r:embed="rId5" cstate="print"/>
                    <a:stretch>
                      <a:fillRect/>
                    </a:stretch>
                  </pic:blipFill>
                  <pic:spPr>
                    <a:xfrm>
                      <a:off x="0" y="0"/>
                      <a:ext cx="1590153" cy="772071"/>
                    </a:xfrm>
                    <a:prstGeom prst="rect">
                      <a:avLst/>
                    </a:prstGeom>
                  </pic:spPr>
                </pic:pic>
              </a:graphicData>
            </a:graphic>
          </wp:inline>
        </w:drawing>
      </w:r>
      <w:r>
        <w:rPr>
          <w:rFonts w:ascii="Bookman Old Style" w:hAnsi="Bookman Old Style"/>
        </w:rPr>
        <w:t xml:space="preserve">                                                  </w:t>
      </w:r>
    </w:p>
    <w:p w:rsidR="00F342AA" w:rsidRDefault="00F342AA" w:rsidP="00D91A16">
      <w:pPr>
        <w:jc w:val="both"/>
        <w:rPr>
          <w:rFonts w:ascii="Bookman Old Style" w:hAnsi="Bookman Old Style"/>
        </w:rPr>
      </w:pPr>
    </w:p>
    <w:p w:rsidR="00F342AA" w:rsidRDefault="00F342AA" w:rsidP="00D91A16">
      <w:pPr>
        <w:jc w:val="both"/>
        <w:rPr>
          <w:rFonts w:ascii="Bookman Old Style" w:hAnsi="Bookman Old Style"/>
        </w:rPr>
      </w:pPr>
    </w:p>
    <w:p w:rsidR="00F342AA" w:rsidRPr="008011CE" w:rsidRDefault="00F342AA" w:rsidP="00D91A16">
      <w:pPr>
        <w:jc w:val="both"/>
        <w:rPr>
          <w:rFonts w:ascii="Bookman Old Style" w:hAnsi="Bookman Old Style"/>
        </w:rPr>
      </w:pPr>
    </w:p>
    <w:p w:rsidR="006E4EF4" w:rsidRPr="008011CE" w:rsidRDefault="006E4EF4" w:rsidP="00D91A16">
      <w:pPr>
        <w:jc w:val="both"/>
        <w:rPr>
          <w:rFonts w:ascii="Bookman Old Style" w:hAnsi="Bookman Old Style"/>
        </w:rPr>
      </w:pPr>
    </w:p>
    <w:p w:rsidR="006E4EF4" w:rsidRPr="008011CE" w:rsidRDefault="006E4EF4" w:rsidP="00D91A16">
      <w:pPr>
        <w:jc w:val="both"/>
        <w:rPr>
          <w:rFonts w:ascii="Bookman Old Style" w:hAnsi="Bookman Old Style"/>
        </w:rPr>
      </w:pPr>
      <w:r w:rsidRPr="008011CE">
        <w:rPr>
          <w:rFonts w:ascii="Bookman Old Style" w:hAnsi="Bookman Old Style"/>
        </w:rPr>
        <w:t xml:space="preserve">Salaberry-de-Valleyfield, </w:t>
      </w:r>
      <w:proofErr w:type="spellStart"/>
      <w:r w:rsidRPr="008011CE">
        <w:rPr>
          <w:rFonts w:ascii="Bookman Old Style" w:hAnsi="Bookman Old Style"/>
        </w:rPr>
        <w:t>June</w:t>
      </w:r>
      <w:proofErr w:type="spellEnd"/>
      <w:r w:rsidRPr="008011CE">
        <w:rPr>
          <w:rFonts w:ascii="Bookman Old Style" w:hAnsi="Bookman Old Style"/>
        </w:rPr>
        <w:t xml:space="preserve"> 11, 2014  -  </w:t>
      </w:r>
      <w:proofErr w:type="spellStart"/>
      <w:r w:rsidRPr="008011CE">
        <w:rPr>
          <w:rFonts w:ascii="Bookman Old Style" w:hAnsi="Bookman Old Style"/>
        </w:rPr>
        <w:t>We</w:t>
      </w:r>
      <w:proofErr w:type="spellEnd"/>
      <w:r w:rsidRPr="008011CE">
        <w:rPr>
          <w:rFonts w:ascii="Bookman Old Style" w:hAnsi="Bookman Old Style"/>
        </w:rPr>
        <w:t xml:space="preserve"> are </w:t>
      </w:r>
      <w:proofErr w:type="spellStart"/>
      <w:r w:rsidRPr="008011CE">
        <w:rPr>
          <w:rFonts w:ascii="Bookman Old Style" w:hAnsi="Bookman Old Style"/>
        </w:rPr>
        <w:t>sending</w:t>
      </w:r>
      <w:proofErr w:type="spellEnd"/>
      <w:r w:rsidRPr="008011CE">
        <w:rPr>
          <w:rFonts w:ascii="Bookman Old Style" w:hAnsi="Bookman Old Style"/>
        </w:rPr>
        <w:t xml:space="preserve"> </w:t>
      </w:r>
      <w:proofErr w:type="spellStart"/>
      <w:r w:rsidRPr="008011CE">
        <w:rPr>
          <w:rFonts w:ascii="Bookman Old Style" w:hAnsi="Bookman Old Style"/>
        </w:rPr>
        <w:t>you</w:t>
      </w:r>
      <w:proofErr w:type="spellEnd"/>
      <w:r w:rsidRPr="008011CE">
        <w:rPr>
          <w:rFonts w:ascii="Bookman Old Style" w:hAnsi="Bookman Old Style"/>
        </w:rPr>
        <w:t xml:space="preserve"> a pastoral </w:t>
      </w:r>
      <w:proofErr w:type="spellStart"/>
      <w:r w:rsidRPr="008011CE">
        <w:rPr>
          <w:rFonts w:ascii="Bookman Old Style" w:hAnsi="Bookman Old Style"/>
        </w:rPr>
        <w:t>letter</w:t>
      </w:r>
      <w:proofErr w:type="spellEnd"/>
      <w:r w:rsidRPr="008011CE">
        <w:rPr>
          <w:rFonts w:ascii="Bookman Old Style" w:hAnsi="Bookman Old Style"/>
        </w:rPr>
        <w:t xml:space="preserve"> of </w:t>
      </w:r>
      <w:proofErr w:type="spellStart"/>
      <w:r w:rsidRPr="008011CE">
        <w:rPr>
          <w:rFonts w:ascii="Bookman Old Style" w:hAnsi="Bookman Old Style"/>
        </w:rPr>
        <w:t>our</w:t>
      </w:r>
      <w:proofErr w:type="spellEnd"/>
      <w:r w:rsidRPr="008011CE">
        <w:rPr>
          <w:rFonts w:ascii="Bookman Old Style" w:hAnsi="Bookman Old Style"/>
        </w:rPr>
        <w:t xml:space="preserve"> Bishop, Noel Simard, </w:t>
      </w:r>
      <w:proofErr w:type="spellStart"/>
      <w:r w:rsidRPr="008011CE">
        <w:rPr>
          <w:rFonts w:ascii="Bookman Old Style" w:hAnsi="Bookman Old Style"/>
        </w:rPr>
        <w:t>dated</w:t>
      </w:r>
      <w:proofErr w:type="spellEnd"/>
      <w:r w:rsidRPr="008011CE">
        <w:rPr>
          <w:rFonts w:ascii="Bookman Old Style" w:hAnsi="Bookman Old Style"/>
        </w:rPr>
        <w:t xml:space="preserve"> </w:t>
      </w:r>
      <w:proofErr w:type="spellStart"/>
      <w:r w:rsidRPr="008011CE">
        <w:rPr>
          <w:rFonts w:ascii="Bookman Old Style" w:hAnsi="Bookman Old Style"/>
        </w:rPr>
        <w:t>June</w:t>
      </w:r>
      <w:proofErr w:type="spellEnd"/>
      <w:r w:rsidRPr="008011CE">
        <w:rPr>
          <w:rFonts w:ascii="Bookman Old Style" w:hAnsi="Bookman Old Style"/>
        </w:rPr>
        <w:t xml:space="preserve"> 11, 2014, </w:t>
      </w:r>
      <w:proofErr w:type="spellStart"/>
      <w:r w:rsidRPr="008011CE">
        <w:rPr>
          <w:rFonts w:ascii="Bookman Old Style" w:hAnsi="Bookman Old Style"/>
        </w:rPr>
        <w:t>concerning</w:t>
      </w:r>
      <w:proofErr w:type="spellEnd"/>
      <w:r w:rsidRPr="008011CE">
        <w:rPr>
          <w:rFonts w:ascii="Bookman Old Style" w:hAnsi="Bookman Old Style"/>
        </w:rPr>
        <w:t xml:space="preserve"> the </w:t>
      </w:r>
      <w:proofErr w:type="spellStart"/>
      <w:r w:rsidRPr="008011CE">
        <w:rPr>
          <w:rFonts w:ascii="Bookman Old Style" w:hAnsi="Bookman Old Style"/>
        </w:rPr>
        <w:t>implementation</w:t>
      </w:r>
      <w:proofErr w:type="spellEnd"/>
      <w:r w:rsidRPr="008011CE">
        <w:rPr>
          <w:rFonts w:ascii="Bookman Old Style" w:hAnsi="Bookman Old Style"/>
        </w:rPr>
        <w:t xml:space="preserve"> of the Pastoral </w:t>
      </w:r>
      <w:proofErr w:type="spellStart"/>
      <w:r w:rsidRPr="008011CE">
        <w:rPr>
          <w:rFonts w:ascii="Bookman Old Style" w:hAnsi="Bookman Old Style"/>
        </w:rPr>
        <w:t>Units</w:t>
      </w:r>
      <w:proofErr w:type="spellEnd"/>
      <w:r w:rsidRPr="008011CE">
        <w:rPr>
          <w:rFonts w:ascii="Bookman Old Style" w:hAnsi="Bookman Old Style"/>
        </w:rPr>
        <w:t xml:space="preserve"> in the </w:t>
      </w:r>
      <w:proofErr w:type="spellStart"/>
      <w:r w:rsidRPr="008011CE">
        <w:rPr>
          <w:rFonts w:ascii="Bookman Old Style" w:hAnsi="Bookman Old Style"/>
        </w:rPr>
        <w:t>diocese</w:t>
      </w:r>
      <w:proofErr w:type="spellEnd"/>
      <w:r w:rsidRPr="008011CE">
        <w:rPr>
          <w:rFonts w:ascii="Bookman Old Style" w:hAnsi="Bookman Old Style"/>
        </w:rPr>
        <w:t>.</w:t>
      </w:r>
    </w:p>
    <w:p w:rsidR="006E4EF4" w:rsidRPr="008011CE" w:rsidRDefault="006E4EF4" w:rsidP="00D91A16">
      <w:pPr>
        <w:jc w:val="both"/>
        <w:rPr>
          <w:rFonts w:ascii="Bookman Old Style" w:hAnsi="Bookman Old Style"/>
        </w:rPr>
      </w:pPr>
    </w:p>
    <w:p w:rsidR="006E4EF4" w:rsidRPr="008011CE" w:rsidRDefault="006E4EF4" w:rsidP="00D91A16">
      <w:pPr>
        <w:jc w:val="both"/>
        <w:rPr>
          <w:rFonts w:ascii="Bookman Old Style" w:hAnsi="Bookman Old Style"/>
          <w:lang w:val="en-GB"/>
        </w:rPr>
      </w:pPr>
      <w:proofErr w:type="spellStart"/>
      <w:r w:rsidRPr="008011CE">
        <w:rPr>
          <w:rFonts w:ascii="Bookman Old Style" w:hAnsi="Bookman Old Style"/>
        </w:rPr>
        <w:t>We</w:t>
      </w:r>
      <w:proofErr w:type="spellEnd"/>
      <w:r w:rsidRPr="008011CE">
        <w:rPr>
          <w:rFonts w:ascii="Bookman Old Style" w:hAnsi="Bookman Old Style"/>
        </w:rPr>
        <w:t xml:space="preserve"> </w:t>
      </w:r>
      <w:proofErr w:type="spellStart"/>
      <w:r w:rsidRPr="008011CE">
        <w:rPr>
          <w:rFonts w:ascii="Bookman Old Style" w:hAnsi="Bookman Old Style"/>
        </w:rPr>
        <w:t>would</w:t>
      </w:r>
      <w:proofErr w:type="spellEnd"/>
      <w:r w:rsidRPr="008011CE">
        <w:rPr>
          <w:rFonts w:ascii="Bookman Old Style" w:hAnsi="Bookman Old Style"/>
        </w:rPr>
        <w:t xml:space="preserve"> </w:t>
      </w:r>
      <w:proofErr w:type="spellStart"/>
      <w:r w:rsidRPr="008011CE">
        <w:rPr>
          <w:rFonts w:ascii="Bookman Old Style" w:hAnsi="Bookman Old Style"/>
        </w:rPr>
        <w:t>appreciate</w:t>
      </w:r>
      <w:proofErr w:type="spellEnd"/>
      <w:r w:rsidRPr="008011CE">
        <w:rPr>
          <w:rFonts w:ascii="Bookman Old Style" w:hAnsi="Bookman Old Style"/>
        </w:rPr>
        <w:t xml:space="preserve"> </w:t>
      </w:r>
      <w:r w:rsidRPr="008011CE">
        <w:rPr>
          <w:rFonts w:ascii="Bookman Old Style" w:hAnsi="Bookman Old Style"/>
          <w:lang w:val="en-GB"/>
        </w:rPr>
        <w:t>it</w:t>
      </w:r>
      <w:r w:rsidRPr="008011CE">
        <w:rPr>
          <w:rFonts w:ascii="Bookman Old Style" w:hAnsi="Bookman Old Style"/>
        </w:rPr>
        <w:t xml:space="preserve"> if </w:t>
      </w:r>
      <w:proofErr w:type="spellStart"/>
      <w:r w:rsidRPr="008011CE">
        <w:rPr>
          <w:rFonts w:ascii="Bookman Old Style" w:hAnsi="Bookman Old Style"/>
        </w:rPr>
        <w:t>you</w:t>
      </w:r>
      <w:proofErr w:type="spellEnd"/>
      <w:r w:rsidRPr="008011CE">
        <w:rPr>
          <w:rFonts w:ascii="Bookman Old Style" w:hAnsi="Bookman Old Style"/>
        </w:rPr>
        <w:t xml:space="preserve"> </w:t>
      </w:r>
      <w:proofErr w:type="spellStart"/>
      <w:r w:rsidRPr="008011CE">
        <w:rPr>
          <w:rFonts w:ascii="Bookman Old Style" w:hAnsi="Bookman Old Style"/>
        </w:rPr>
        <w:t>could</w:t>
      </w:r>
      <w:proofErr w:type="spellEnd"/>
      <w:r w:rsidRPr="008011CE">
        <w:rPr>
          <w:rFonts w:ascii="Bookman Old Style" w:hAnsi="Bookman Old Style"/>
        </w:rPr>
        <w:t xml:space="preserve"> </w:t>
      </w:r>
      <w:proofErr w:type="spellStart"/>
      <w:r w:rsidRPr="008011CE">
        <w:rPr>
          <w:rFonts w:ascii="Bookman Old Style" w:hAnsi="Bookman Old Style"/>
        </w:rPr>
        <w:t>make</w:t>
      </w:r>
      <w:proofErr w:type="spellEnd"/>
      <w:r w:rsidRPr="008011CE">
        <w:rPr>
          <w:rFonts w:ascii="Bookman Old Style" w:hAnsi="Bookman Old Style"/>
        </w:rPr>
        <w:t xml:space="preserve"> </w:t>
      </w:r>
      <w:proofErr w:type="spellStart"/>
      <w:r w:rsidRPr="008011CE">
        <w:rPr>
          <w:rFonts w:ascii="Bookman Old Style" w:hAnsi="Bookman Old Style"/>
        </w:rPr>
        <w:t>your</w:t>
      </w:r>
      <w:proofErr w:type="spellEnd"/>
      <w:r w:rsidRPr="008011CE">
        <w:rPr>
          <w:rFonts w:ascii="Bookman Old Style" w:hAnsi="Bookman Old Style"/>
        </w:rPr>
        <w:t xml:space="preserve"> </w:t>
      </w:r>
      <w:proofErr w:type="spellStart"/>
      <w:r w:rsidRPr="008011CE">
        <w:rPr>
          <w:rFonts w:ascii="Bookman Old Style" w:hAnsi="Bookman Old Style"/>
        </w:rPr>
        <w:t>parishioners</w:t>
      </w:r>
      <w:proofErr w:type="spellEnd"/>
      <w:r w:rsidRPr="008011CE">
        <w:rPr>
          <w:rFonts w:ascii="Bookman Old Style" w:hAnsi="Bookman Old Style"/>
        </w:rPr>
        <w:t xml:space="preserve"> </w:t>
      </w:r>
      <w:proofErr w:type="spellStart"/>
      <w:r w:rsidRPr="008011CE">
        <w:rPr>
          <w:rFonts w:ascii="Bookman Old Style" w:hAnsi="Bookman Old Style"/>
        </w:rPr>
        <w:t>aware</w:t>
      </w:r>
      <w:proofErr w:type="spellEnd"/>
      <w:r w:rsidRPr="008011CE">
        <w:rPr>
          <w:rFonts w:ascii="Bookman Old Style" w:hAnsi="Bookman Old Style"/>
        </w:rPr>
        <w:t xml:space="preserve"> of </w:t>
      </w:r>
      <w:proofErr w:type="spellStart"/>
      <w:r w:rsidRPr="008011CE">
        <w:rPr>
          <w:rFonts w:ascii="Bookman Old Style" w:hAnsi="Bookman Old Style"/>
        </w:rPr>
        <w:t>this</w:t>
      </w:r>
      <w:proofErr w:type="spellEnd"/>
      <w:r w:rsidRPr="008011CE">
        <w:rPr>
          <w:rFonts w:ascii="Bookman Old Style" w:hAnsi="Bookman Old Style"/>
        </w:rPr>
        <w:t xml:space="preserve"> </w:t>
      </w:r>
      <w:proofErr w:type="spellStart"/>
      <w:r w:rsidRPr="008011CE">
        <w:rPr>
          <w:rFonts w:ascii="Bookman Old Style" w:hAnsi="Bookman Old Style"/>
        </w:rPr>
        <w:t>diocesan</w:t>
      </w:r>
      <w:proofErr w:type="spellEnd"/>
      <w:r w:rsidRPr="008011CE">
        <w:rPr>
          <w:rFonts w:ascii="Bookman Old Style" w:hAnsi="Bookman Old Style"/>
        </w:rPr>
        <w:t xml:space="preserve"> direction as </w:t>
      </w:r>
      <w:proofErr w:type="spellStart"/>
      <w:r w:rsidRPr="008011CE">
        <w:rPr>
          <w:rFonts w:ascii="Bookman Old Style" w:hAnsi="Bookman Old Style"/>
        </w:rPr>
        <w:t>soon</w:t>
      </w:r>
      <w:proofErr w:type="spellEnd"/>
      <w:r w:rsidRPr="008011CE">
        <w:rPr>
          <w:rFonts w:ascii="Bookman Old Style" w:hAnsi="Bookman Old Style"/>
        </w:rPr>
        <w:t xml:space="preserve"> as possible, </w:t>
      </w:r>
      <w:proofErr w:type="spellStart"/>
      <w:r w:rsidRPr="008011CE">
        <w:rPr>
          <w:rFonts w:ascii="Bookman Old Style" w:hAnsi="Bookman Old Style"/>
        </w:rPr>
        <w:t>preferably</w:t>
      </w:r>
      <w:proofErr w:type="spellEnd"/>
      <w:r w:rsidRPr="008011CE">
        <w:rPr>
          <w:rFonts w:ascii="Bookman Old Style" w:hAnsi="Bookman Old Style"/>
        </w:rPr>
        <w:t xml:space="preserve"> </w:t>
      </w:r>
      <w:proofErr w:type="spellStart"/>
      <w:r w:rsidRPr="008011CE">
        <w:rPr>
          <w:rFonts w:ascii="Bookman Old Style" w:hAnsi="Bookman Old Style"/>
        </w:rPr>
        <w:t>this</w:t>
      </w:r>
      <w:proofErr w:type="spellEnd"/>
      <w:r w:rsidRPr="008011CE">
        <w:rPr>
          <w:rFonts w:ascii="Bookman Old Style" w:hAnsi="Bookman Old Style"/>
        </w:rPr>
        <w:t xml:space="preserve"> weekend.</w:t>
      </w:r>
      <w:r w:rsidRPr="008011CE">
        <w:rPr>
          <w:rFonts w:ascii="Bookman Old Style" w:hAnsi="Bookman Old Style"/>
          <w:lang w:val="en-GB"/>
        </w:rPr>
        <w:t xml:space="preserve">  We will be holding a press conference on Monday, June 16 at 11:00 at the Diocesan Centre to present the fruits of the reflections and consultations we have undertaken </w:t>
      </w:r>
      <w:proofErr w:type="spellStart"/>
      <w:r w:rsidRPr="008011CE">
        <w:rPr>
          <w:rFonts w:ascii="Bookman Old Style" w:hAnsi="Bookman Old Style"/>
          <w:lang w:val="en-GB"/>
        </w:rPr>
        <w:t>ove</w:t>
      </w:r>
      <w:proofErr w:type="spellEnd"/>
      <w:r w:rsidRPr="008011CE">
        <w:rPr>
          <w:rFonts w:ascii="Bookman Old Style" w:hAnsi="Bookman Old Style"/>
          <w:lang w:val="en-GB"/>
        </w:rPr>
        <w:t xml:space="preserve"> the past several months, and which were conducted to develop this model of church life and to </w:t>
      </w:r>
      <w:proofErr w:type="spellStart"/>
      <w:r w:rsidRPr="008011CE">
        <w:rPr>
          <w:rFonts w:ascii="Bookman Old Style" w:hAnsi="Bookman Old Style"/>
          <w:lang w:val="en-GB"/>
        </w:rPr>
        <w:t>proclam</w:t>
      </w:r>
      <w:proofErr w:type="spellEnd"/>
      <w:r w:rsidRPr="008011CE">
        <w:rPr>
          <w:rFonts w:ascii="Bookman Old Style" w:hAnsi="Bookman Old Style"/>
          <w:lang w:val="en-GB"/>
        </w:rPr>
        <w:t xml:space="preserve"> the gospel in our diocese.</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Thank you for your faithful collaboration.</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 xml:space="preserve">                          </w:t>
      </w:r>
      <w:r w:rsidRPr="008011CE">
        <w:rPr>
          <w:rFonts w:ascii="Bookman Old Style" w:hAnsi="Bookman Old Style"/>
          <w:lang w:val="en-GB"/>
        </w:rPr>
        <w:tab/>
      </w:r>
      <w:r w:rsidRPr="008011CE">
        <w:rPr>
          <w:rFonts w:ascii="Bookman Old Style" w:hAnsi="Bookman Old Style"/>
          <w:lang w:val="en-GB"/>
        </w:rPr>
        <w:tab/>
      </w:r>
      <w:r w:rsidRPr="008011CE">
        <w:rPr>
          <w:rFonts w:ascii="Bookman Old Style" w:hAnsi="Bookman Old Style"/>
          <w:lang w:val="en-GB"/>
        </w:rPr>
        <w:tab/>
        <w:t>--------------------------------</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Summary for your parish bulletins of the Pastoral Letter of Bishop Noel Simard:</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After addressing the present situation of our diocesan Church with its great challenges and its great hopes, and taking account of both external and internal causes, Bishop Simard puts forth the urgency of a “pastoral conversion which calls for our solidarity in communion</w:t>
      </w:r>
      <w:r w:rsidR="00C262C3" w:rsidRPr="008011CE">
        <w:rPr>
          <w:rFonts w:ascii="Bookman Old Style" w:hAnsi="Bookman Old Style"/>
          <w:lang w:val="en-GB"/>
        </w:rPr>
        <w:t xml:space="preserve"> and fruitfulness of mission”. </w:t>
      </w:r>
      <w:r w:rsidRPr="008011CE">
        <w:rPr>
          <w:rFonts w:ascii="Bookman Old Style" w:hAnsi="Bookman Old Style"/>
          <w:lang w:val="en-GB"/>
        </w:rPr>
        <w:t>To be Church Differently demands that we focus on what is essential and that we join our efforts to respond properly to the mission which Our Lord assigns to us.</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 xml:space="preserve">The organization of PASTORAL UNITS in the diocese, like those in many other dioceses in Quebec, consists of a grouping of parishes and a communion of communities. In a pastoral unit, the parishes maintain their administrative identity, and thus the </w:t>
      </w:r>
      <w:proofErr w:type="spellStart"/>
      <w:r w:rsidRPr="008011CE">
        <w:rPr>
          <w:rFonts w:ascii="Bookman Old Style" w:hAnsi="Bookman Old Style"/>
          <w:lang w:val="en-GB"/>
        </w:rPr>
        <w:t>fabriques</w:t>
      </w:r>
      <w:proofErr w:type="spellEnd"/>
      <w:r w:rsidRPr="008011CE">
        <w:rPr>
          <w:rFonts w:ascii="Bookman Old Style" w:hAnsi="Bookman Old Style"/>
          <w:lang w:val="en-GB"/>
        </w:rPr>
        <w:t xml:space="preserve"> continue to exist; nevertheless, one single pastoral team will take care of the entire unit for which it has pastoral responsibility. The make-up of each team will differ from one unit to another but will include, without fail, the presence of a </w:t>
      </w:r>
      <w:r w:rsidRPr="008011CE">
        <w:rPr>
          <w:rFonts w:ascii="Bookman Old Style" w:hAnsi="Bookman Old Style"/>
          <w:lang w:val="en-GB"/>
        </w:rPr>
        <w:lastRenderedPageBreak/>
        <w:t>priest and lay persons known within the community or mandated by the Bishop.</w:t>
      </w:r>
      <w:r w:rsidR="00D91A16" w:rsidRPr="008011CE">
        <w:rPr>
          <w:rFonts w:ascii="Bookman Old Style" w:hAnsi="Bookman Old Style"/>
          <w:lang w:val="en-GB"/>
        </w:rPr>
        <w:t xml:space="preserve"> </w:t>
      </w:r>
      <w:r w:rsidRPr="008011CE">
        <w:rPr>
          <w:rFonts w:ascii="Bookman Old Style" w:hAnsi="Bookman Old Style"/>
          <w:lang w:val="en-GB"/>
        </w:rPr>
        <w:t>This is in conformity with the establishing of pastoral animation teams from within (EPAM) and the parish and pastoral advisories (C.P.P.)</w:t>
      </w:r>
    </w:p>
    <w:p w:rsidR="006E4EF4" w:rsidRPr="008011CE" w:rsidRDefault="006E4EF4" w:rsidP="00D91A16">
      <w:pPr>
        <w:jc w:val="both"/>
        <w:rPr>
          <w:rFonts w:ascii="Bookman Old Style" w:hAnsi="Bookman Old Style"/>
          <w:lang w:val="en-GB"/>
        </w:rPr>
      </w:pPr>
    </w:p>
    <w:p w:rsidR="006E4EF4" w:rsidRDefault="006E4EF4" w:rsidP="00D91A16">
      <w:pPr>
        <w:jc w:val="both"/>
        <w:rPr>
          <w:rFonts w:ascii="Bookman Old Style" w:hAnsi="Bookman Old Style"/>
          <w:lang w:val="en-GB"/>
        </w:rPr>
      </w:pPr>
      <w:r w:rsidRPr="008011CE">
        <w:rPr>
          <w:rFonts w:ascii="Bookman Old Style" w:hAnsi="Bookman Old Style"/>
          <w:lang w:val="en-GB"/>
        </w:rPr>
        <w:t xml:space="preserve">The permanent presence of a priest in each Christian community is no longer possible; it is therefore necessary, where it is feasible, to name a delegated person from the community who will act as the bridge between the pastoral team and the congregation of the faithful, in connection with the lived experience of the region and of the diocese. The engagement and the </w:t>
      </w:r>
      <w:r w:rsidR="00C262C3" w:rsidRPr="008011CE">
        <w:rPr>
          <w:rFonts w:ascii="Bookman Old Style" w:hAnsi="Bookman Old Style"/>
          <w:lang w:val="en-GB"/>
        </w:rPr>
        <w:t>participation of the baptized are</w:t>
      </w:r>
      <w:r w:rsidRPr="008011CE">
        <w:rPr>
          <w:rFonts w:ascii="Bookman Old Style" w:hAnsi="Bookman Old Style"/>
          <w:lang w:val="en-GB"/>
        </w:rPr>
        <w:t xml:space="preserve"> indispensible for breathing into the Christian communities a life force and a spiritual and missionary dynamism.</w:t>
      </w:r>
    </w:p>
    <w:p w:rsidR="00F342AA" w:rsidRPr="008011CE" w:rsidRDefault="00F342AA"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 xml:space="preserve">“TOGETHER, turned toward the future, let us take up the challenges attached to the new ways we are seeking. With joy and confidence, rooted in the Word of God, let us witness to Jesus in our world and give it the </w:t>
      </w:r>
      <w:proofErr w:type="spellStart"/>
      <w:r w:rsidRPr="008011CE">
        <w:rPr>
          <w:rFonts w:ascii="Bookman Old Style" w:hAnsi="Bookman Old Style"/>
          <w:lang w:val="en-GB"/>
        </w:rPr>
        <w:t>savor</w:t>
      </w:r>
      <w:proofErr w:type="spellEnd"/>
      <w:r w:rsidRPr="008011CE">
        <w:rPr>
          <w:rFonts w:ascii="Bookman Old Style" w:hAnsi="Bookman Old Style"/>
          <w:lang w:val="en-GB"/>
        </w:rPr>
        <w:t xml:space="preserve"> of the knowledge of Christ and loving Him. Let us be a missionary Church which reveals to our brothers and sisters the t</w:t>
      </w:r>
      <w:r w:rsidR="00D91A16" w:rsidRPr="008011CE">
        <w:rPr>
          <w:rFonts w:ascii="Bookman Old Style" w:hAnsi="Bookman Old Style"/>
          <w:lang w:val="en-GB"/>
        </w:rPr>
        <w:t>ender face of God and the beauty</w:t>
      </w:r>
      <w:r w:rsidRPr="008011CE">
        <w:rPr>
          <w:rFonts w:ascii="Bookman Old Style" w:hAnsi="Bookman Old Style"/>
          <w:lang w:val="en-GB"/>
        </w:rPr>
        <w:t xml:space="preserve"> of the gospel which generates for each epoch </w:t>
      </w:r>
      <w:r w:rsidR="00C262C3" w:rsidRPr="008011CE">
        <w:rPr>
          <w:rFonts w:ascii="Bookman Old Style" w:hAnsi="Bookman Old Style"/>
          <w:lang w:val="en-GB"/>
        </w:rPr>
        <w:t>the ways of goodness and fulfil</w:t>
      </w:r>
      <w:r w:rsidRPr="008011CE">
        <w:rPr>
          <w:rFonts w:ascii="Bookman Old Style" w:hAnsi="Bookman Old Style"/>
          <w:lang w:val="en-GB"/>
        </w:rPr>
        <w:t>ment.</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r w:rsidRPr="008011CE">
        <w:rPr>
          <w:rFonts w:ascii="Bookman Old Style" w:hAnsi="Bookman Old Style"/>
          <w:lang w:val="en-GB"/>
        </w:rPr>
        <w:t>Let us be Christian communities filled with hope, with faith and with love, open to the surprises of the Spirit, joyous to make resplendent the treasure of the gospel to all those towards whom the Lord sends us.”</w:t>
      </w: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lang w:val="en-GB"/>
        </w:rPr>
      </w:pPr>
    </w:p>
    <w:p w:rsidR="006E4EF4" w:rsidRPr="008011CE" w:rsidRDefault="006E4EF4" w:rsidP="00D91A16">
      <w:pPr>
        <w:jc w:val="both"/>
        <w:rPr>
          <w:rFonts w:ascii="Bookman Old Style" w:hAnsi="Bookman Old Style"/>
        </w:rPr>
      </w:pPr>
    </w:p>
    <w:sectPr w:rsidR="006E4EF4" w:rsidRPr="008011CE" w:rsidSect="007E4D2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E4EF4"/>
    <w:rsid w:val="006E4EF4"/>
    <w:rsid w:val="00727B06"/>
    <w:rsid w:val="007E4D29"/>
    <w:rsid w:val="008011CE"/>
    <w:rsid w:val="00C262C3"/>
    <w:rsid w:val="00D91A16"/>
    <w:rsid w:val="00F342AA"/>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EF4"/>
    <w:pPr>
      <w:spacing w:after="0" w:line="240" w:lineRule="auto"/>
    </w:pPr>
    <w:rPr>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42AA"/>
    <w:rPr>
      <w:rFonts w:ascii="Tahoma" w:hAnsi="Tahoma" w:cs="Tahoma"/>
      <w:sz w:val="16"/>
      <w:szCs w:val="16"/>
    </w:rPr>
  </w:style>
  <w:style w:type="character" w:customStyle="1" w:styleId="TextedebullesCar">
    <w:name w:val="Texte de bulles Car"/>
    <w:basedOn w:val="Policepardfaut"/>
    <w:link w:val="Textedebulles"/>
    <w:uiPriority w:val="99"/>
    <w:semiHidden/>
    <w:rsid w:val="00F342AA"/>
    <w:rPr>
      <w:rFonts w:ascii="Tahoma" w:hAnsi="Tahoma" w:cs="Tahoma"/>
      <w:sz w:val="16"/>
      <w:szCs w:val="16"/>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5BE49D-50F6-4CAE-938C-5271DC52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Seceveque</dc:creator>
  <cp:lastModifiedBy>Seceveque</cp:lastModifiedBy>
  <cp:revision>6</cp:revision>
  <dcterms:created xsi:type="dcterms:W3CDTF">2014-06-16T17:41:00Z</dcterms:created>
  <dcterms:modified xsi:type="dcterms:W3CDTF">2014-06-16T19:50:00Z</dcterms:modified>
</cp:coreProperties>
</file>