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103C3F" w14:textId="621CE4F2" w:rsidR="00E34B73" w:rsidRDefault="004D2980" w:rsidP="00E34B73">
      <w:pPr>
        <w:widowControl w:val="0"/>
        <w:jc w:val="right"/>
        <w:rPr>
          <w:b/>
          <w:bCs/>
          <w:caps/>
          <w:sz w:val="28"/>
          <w:szCs w:val="28"/>
          <w14:ligatures w14:val="none"/>
        </w:rPr>
      </w:pPr>
      <w:bookmarkStart w:id="0" w:name="_GoBack"/>
      <w:bookmarkEnd w:id="0"/>
      <w:r>
        <w:rPr>
          <w:b/>
          <w:bCs/>
          <w:caps/>
          <w:sz w:val="28"/>
          <w:szCs w:val="28"/>
          <w14:ligatures w14:val="none"/>
        </w:rPr>
        <w:t>DÉCEM</w:t>
      </w:r>
      <w:r w:rsidR="00E34B73">
        <w:rPr>
          <w:b/>
          <w:bCs/>
          <w:caps/>
          <w:sz w:val="28"/>
          <w:szCs w:val="28"/>
          <w14:ligatures w14:val="none"/>
        </w:rPr>
        <w:t>BRE 2018</w:t>
      </w:r>
    </w:p>
    <w:p w14:paraId="15E42783" w14:textId="77777777" w:rsidR="00E34B73" w:rsidRDefault="00E34B73" w:rsidP="00E34B73">
      <w:pPr>
        <w:widowControl w:val="0"/>
        <w:jc w:val="both"/>
        <w:rPr>
          <w:b/>
          <w:bCs/>
          <w:caps/>
          <w:sz w:val="28"/>
          <w:szCs w:val="28"/>
          <w14:ligatures w14:val="none"/>
        </w:rPr>
      </w:pPr>
    </w:p>
    <w:p w14:paraId="6CCC9258" w14:textId="77777777" w:rsidR="00E34B73" w:rsidRDefault="00E34B73" w:rsidP="00E34B73">
      <w:pPr>
        <w:widowControl w:val="0"/>
        <w:jc w:val="both"/>
        <w:rPr>
          <w:b/>
          <w:bCs/>
          <w:caps/>
          <w:sz w:val="28"/>
          <w:szCs w:val="28"/>
          <w14:ligatures w14:val="none"/>
        </w:rPr>
      </w:pPr>
      <w:r>
        <w:rPr>
          <w:b/>
          <w:bCs/>
          <w:caps/>
          <w:sz w:val="28"/>
          <w:szCs w:val="28"/>
          <w14:ligatures w14:val="none"/>
        </w:rPr>
        <w:t>Chronique de notre séminariste</w:t>
      </w:r>
    </w:p>
    <w:p w14:paraId="7F173E4A" w14:textId="77777777" w:rsidR="00E34B73" w:rsidRDefault="00E34B73" w:rsidP="00E34B73">
      <w:pPr>
        <w:pStyle w:val="Standard"/>
        <w:jc w:val="both"/>
        <w:rPr>
          <w:rFonts w:ascii="Calibri" w:hAnsi="Calibri" w:cs="Calibri"/>
          <w14:ligatures w14:val="none"/>
        </w:rPr>
      </w:pPr>
    </w:p>
    <w:p w14:paraId="2371F81F" w14:textId="7BBA4D64" w:rsidR="00533E69" w:rsidRDefault="00533E69" w:rsidP="004D2980">
      <w:pPr>
        <w:widowControl w:val="0"/>
        <w:jc w:val="both"/>
        <w:rPr>
          <w:sz w:val="24"/>
          <w:szCs w:val="24"/>
          <w14:ligatures w14:val="none"/>
        </w:rPr>
      </w:pPr>
      <w:r>
        <w:rPr>
          <w:sz w:val="16"/>
          <w:szCs w:val="16"/>
          <w14:ligatures w14:val="none"/>
        </w:rPr>
        <w:t> </w:t>
      </w:r>
    </w:p>
    <w:p w14:paraId="3BCBC981" w14:textId="77777777" w:rsidR="004D2980" w:rsidRDefault="004D2980" w:rsidP="004D2980">
      <w:pPr>
        <w:widowControl w:val="0"/>
        <w:jc w:val="both"/>
        <w:rPr>
          <w:sz w:val="24"/>
          <w:szCs w:val="24"/>
          <w14:ligatures w14:val="none"/>
        </w:rPr>
      </w:pPr>
      <w:r>
        <w:rPr>
          <w:sz w:val="24"/>
          <w:szCs w:val="24"/>
          <w14:ligatures w14:val="none"/>
        </w:rPr>
        <w:t>Le mois de novembre fut assez chargé en activité du côté du Grand Séminaire. Il a débuté par une grande commémoration des défunts. Cette célébration annuelle permet à toute la communauté, directeurs comme séminaristes, de prier pour ceux qui nous ont quittés, spécialement les prêtres de Saint-Sulpice décédés pendant l'année. Cette Messe se termine traditionnellement par un moment de prière dans la crypte située sous la grande chapelle – expérience assez particulière, cela va sans dire!</w:t>
      </w:r>
    </w:p>
    <w:p w14:paraId="13FE3C06" w14:textId="77777777" w:rsidR="004D2980" w:rsidRDefault="004D2980" w:rsidP="004D2980">
      <w:pPr>
        <w:widowControl w:val="0"/>
        <w:jc w:val="both"/>
        <w:rPr>
          <w:sz w:val="24"/>
          <w:szCs w:val="24"/>
          <w14:ligatures w14:val="none"/>
        </w:rPr>
      </w:pPr>
      <w:r>
        <w:rPr>
          <w:sz w:val="24"/>
          <w:szCs w:val="24"/>
          <w14:ligatures w14:val="none"/>
        </w:rPr>
        <w:t> </w:t>
      </w:r>
    </w:p>
    <w:p w14:paraId="1B5163B6" w14:textId="77777777" w:rsidR="004D2980" w:rsidRDefault="004D2980" w:rsidP="004D2980">
      <w:pPr>
        <w:widowControl w:val="0"/>
        <w:jc w:val="both"/>
        <w:rPr>
          <w:sz w:val="24"/>
          <w:szCs w:val="24"/>
          <w14:ligatures w14:val="none"/>
        </w:rPr>
      </w:pPr>
      <w:r>
        <w:rPr>
          <w:sz w:val="24"/>
          <w:szCs w:val="24"/>
          <w14:ligatures w14:val="none"/>
        </w:rPr>
        <w:t>Comme pour égayer un peu ce mois particulièrement gris, nous avons aussi célébré la fête patronale de la Présentation de la Vierge Marie. Ce fut l'occasion de rencontrer une cinquantaine d'anciens du Grand Séminaire, maintenant prêtres, venus souligner la solennité par une liturgie de la Parole et un repas fraternel... avec un service aux tables assuré par les séminaristes. Profitant de ce rassemblement, les responsables de la pastorale des vocations (ARDPV) – représentés par le président Normand Bergeron, curé de notre cathédrale -- nous ont montré leur nouveau court-métrage promotionnel sur le discernement sacerdotal; la projection fut suivie d'un entretien avec les réalisateurs.</w:t>
      </w:r>
    </w:p>
    <w:p w14:paraId="1C6AF311" w14:textId="77777777" w:rsidR="004D2980" w:rsidRDefault="004D2980" w:rsidP="004D2980">
      <w:pPr>
        <w:widowControl w:val="0"/>
        <w:jc w:val="both"/>
        <w:rPr>
          <w:sz w:val="24"/>
          <w:szCs w:val="24"/>
          <w14:ligatures w14:val="none"/>
        </w:rPr>
      </w:pPr>
      <w:r>
        <w:rPr>
          <w:sz w:val="24"/>
          <w:szCs w:val="24"/>
          <w14:ligatures w14:val="none"/>
        </w:rPr>
        <w:t> </w:t>
      </w:r>
    </w:p>
    <w:p w14:paraId="4DFBA49F" w14:textId="77777777" w:rsidR="004D2980" w:rsidRDefault="004D2980" w:rsidP="004D2980">
      <w:pPr>
        <w:widowControl w:val="0"/>
        <w:jc w:val="both"/>
        <w:rPr>
          <w:sz w:val="24"/>
          <w:szCs w:val="24"/>
          <w14:ligatures w14:val="none"/>
        </w:rPr>
      </w:pPr>
      <w:r>
        <w:rPr>
          <w:sz w:val="24"/>
          <w:szCs w:val="24"/>
          <w14:ligatures w14:val="none"/>
        </w:rPr>
        <w:t>Je ne peux oublier de mentionner la visite de Mgr Simard à la fin du mois, qui a célébré la Messe et soupé en compagnie des séminaristes, ce que tous ont grandement apprécié.</w:t>
      </w:r>
    </w:p>
    <w:p w14:paraId="49E7529C" w14:textId="77777777" w:rsidR="004D2980" w:rsidRDefault="004D2980" w:rsidP="004D2980">
      <w:pPr>
        <w:widowControl w:val="0"/>
        <w:jc w:val="both"/>
        <w:rPr>
          <w:sz w:val="24"/>
          <w:szCs w:val="24"/>
          <w14:ligatures w14:val="none"/>
        </w:rPr>
      </w:pPr>
      <w:r>
        <w:rPr>
          <w:sz w:val="24"/>
          <w:szCs w:val="24"/>
          <w14:ligatures w14:val="none"/>
        </w:rPr>
        <w:t> </w:t>
      </w:r>
    </w:p>
    <w:p w14:paraId="4A590543" w14:textId="77777777" w:rsidR="004D2980" w:rsidRDefault="004D2980" w:rsidP="004D2980">
      <w:pPr>
        <w:widowControl w:val="0"/>
        <w:jc w:val="both"/>
        <w:rPr>
          <w:sz w:val="24"/>
          <w:szCs w:val="24"/>
          <w14:ligatures w14:val="none"/>
        </w:rPr>
      </w:pPr>
      <w:r>
        <w:rPr>
          <w:sz w:val="24"/>
          <w:szCs w:val="24"/>
          <w14:ligatures w14:val="none"/>
        </w:rPr>
        <w:t>Au milieu de toutes ces activités, les séminaristes ont dû aussi manier leur horaire pour réussir à compléter leurs travaux de mi-session... quelques heures de sommeil se sont sans doute perdues, mais tout le monde semble s'en être bien tiré!</w:t>
      </w:r>
    </w:p>
    <w:p w14:paraId="542BA5F8" w14:textId="77777777" w:rsidR="004D2980" w:rsidRDefault="004D2980" w:rsidP="004D2980">
      <w:pPr>
        <w:widowControl w:val="0"/>
        <w:jc w:val="both"/>
        <w:rPr>
          <w:sz w:val="24"/>
          <w:szCs w:val="24"/>
          <w14:ligatures w14:val="none"/>
        </w:rPr>
      </w:pPr>
      <w:r>
        <w:rPr>
          <w:sz w:val="24"/>
          <w:szCs w:val="24"/>
          <w14:ligatures w14:val="none"/>
        </w:rPr>
        <w:t> </w:t>
      </w:r>
    </w:p>
    <w:p w14:paraId="0B4CAD44" w14:textId="77777777" w:rsidR="00E34B73" w:rsidRDefault="00E34B73" w:rsidP="00E34B73">
      <w:pPr>
        <w:pStyle w:val="Standard"/>
        <w:jc w:val="both"/>
        <w:rPr>
          <w:rFonts w:ascii="Calibri" w:hAnsi="Calibri" w:cs="Calibri"/>
          <w14:ligatures w14:val="none"/>
        </w:rPr>
      </w:pPr>
    </w:p>
    <w:p w14:paraId="179FD037"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En union de prière,</w:t>
      </w:r>
    </w:p>
    <w:p w14:paraId="69037E88" w14:textId="77777777" w:rsidR="00E34B73" w:rsidRDefault="00E34B73" w:rsidP="00E34B73">
      <w:pPr>
        <w:pStyle w:val="Standard"/>
        <w:jc w:val="both"/>
        <w:rPr>
          <w:rFonts w:ascii="Calibri" w:hAnsi="Calibri" w:cs="Calibri"/>
          <w14:ligatures w14:val="none"/>
        </w:rPr>
      </w:pPr>
      <w:r>
        <w:rPr>
          <w:rFonts w:ascii="Calibri" w:hAnsi="Calibri" w:cs="Calibri"/>
          <w14:ligatures w14:val="none"/>
        </w:rPr>
        <w:t>Dominic Talbot, séminariste pour le diocèse de Valleyfield</w:t>
      </w:r>
    </w:p>
    <w:p w14:paraId="461A1C38" w14:textId="77777777" w:rsidR="00E34B73" w:rsidRDefault="00E34B73" w:rsidP="00E34B73">
      <w:pPr>
        <w:widowControl w:val="0"/>
        <w:jc w:val="both"/>
        <w:rPr>
          <w14:ligatures w14:val="none"/>
        </w:rPr>
      </w:pPr>
      <w:r>
        <w:rPr>
          <w14:ligatures w14:val="none"/>
        </w:rPr>
        <w:t> </w:t>
      </w:r>
    </w:p>
    <w:p w14:paraId="72B97100" w14:textId="77777777" w:rsidR="007425A2" w:rsidRDefault="007425A2"/>
    <w:sectPr w:rsidR="007425A2">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B73"/>
    <w:rsid w:val="004D2980"/>
    <w:rsid w:val="00533E69"/>
    <w:rsid w:val="007425A2"/>
    <w:rsid w:val="008A1A9B"/>
    <w:rsid w:val="00E34B7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B83A19"/>
  <w15:chartTrackingRefBased/>
  <w15:docId w15:val="{598FF559-5C7B-4DF1-B591-D70C5FD3BD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4B73"/>
    <w:pPr>
      <w:spacing w:after="0" w:line="264" w:lineRule="auto"/>
    </w:pPr>
    <w:rPr>
      <w:rFonts w:ascii="Calibri" w:eastAsia="Times New Roman" w:hAnsi="Calibri" w:cs="Calibri"/>
      <w:color w:val="000000"/>
      <w:kern w:val="28"/>
      <w:sz w:val="20"/>
      <w:szCs w:val="20"/>
      <w:lang w:eastAsia="fr-CA"/>
      <w14:ligatures w14:val="standard"/>
      <w14:cntxtAlt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E34B73"/>
    <w:pPr>
      <w:spacing w:after="0" w:line="264" w:lineRule="auto"/>
    </w:pPr>
    <w:rPr>
      <w:rFonts w:ascii="Times New Roman" w:eastAsia="Times New Roman" w:hAnsi="Times New Roman" w:cs="Times New Roman"/>
      <w:color w:val="000000"/>
      <w:kern w:val="30"/>
      <w:sz w:val="24"/>
      <w:szCs w:val="24"/>
      <w:lang w:eastAsia="fr-CA"/>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3777867">
      <w:bodyDiv w:val="1"/>
      <w:marLeft w:val="0"/>
      <w:marRight w:val="0"/>
      <w:marTop w:val="0"/>
      <w:marBottom w:val="0"/>
      <w:divBdr>
        <w:top w:val="none" w:sz="0" w:space="0" w:color="auto"/>
        <w:left w:val="none" w:sz="0" w:space="0" w:color="auto"/>
        <w:bottom w:val="none" w:sz="0" w:space="0" w:color="auto"/>
        <w:right w:val="none" w:sz="0" w:space="0" w:color="auto"/>
      </w:divBdr>
    </w:div>
    <w:div w:id="780149586">
      <w:bodyDiv w:val="1"/>
      <w:marLeft w:val="0"/>
      <w:marRight w:val="0"/>
      <w:marTop w:val="0"/>
      <w:marBottom w:val="0"/>
      <w:divBdr>
        <w:top w:val="none" w:sz="0" w:space="0" w:color="auto"/>
        <w:left w:val="none" w:sz="0" w:space="0" w:color="auto"/>
        <w:bottom w:val="none" w:sz="0" w:space="0" w:color="auto"/>
        <w:right w:val="none" w:sz="0" w:space="0" w:color="auto"/>
      </w:divBdr>
    </w:div>
    <w:div w:id="1831798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267</Words>
  <Characters>1473</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chancellerie</dc:creator>
  <cp:keywords/>
  <dc:description/>
  <cp:lastModifiedBy>chancellerie</cp:lastModifiedBy>
  <cp:revision>3</cp:revision>
  <dcterms:created xsi:type="dcterms:W3CDTF">2019-04-16T15:52:00Z</dcterms:created>
  <dcterms:modified xsi:type="dcterms:W3CDTF">2019-04-16T15:52:00Z</dcterms:modified>
</cp:coreProperties>
</file>