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3C3F" w14:textId="0EAC2B29" w:rsidR="00E34B73" w:rsidRDefault="00CA0CC8" w:rsidP="00E34B73">
      <w:pPr>
        <w:widowControl w:val="0"/>
        <w:jc w:val="right"/>
        <w:rPr>
          <w:b/>
          <w:bCs/>
          <w:caps/>
          <w:sz w:val="28"/>
          <w:szCs w:val="28"/>
          <w14:ligatures w14:val="none"/>
        </w:rPr>
      </w:pPr>
      <w:r>
        <w:rPr>
          <w:b/>
          <w:bCs/>
          <w:caps/>
          <w:sz w:val="28"/>
          <w:szCs w:val="28"/>
          <w14:ligatures w14:val="none"/>
        </w:rPr>
        <w:t>A</w:t>
      </w:r>
      <w:r w:rsidR="00344BEA">
        <w:rPr>
          <w:b/>
          <w:bCs/>
          <w:caps/>
          <w:sz w:val="28"/>
          <w:szCs w:val="28"/>
          <w14:ligatures w14:val="none"/>
        </w:rPr>
        <w:t>VRIL</w:t>
      </w:r>
      <w:r w:rsidR="00CB5003">
        <w:rPr>
          <w:b/>
          <w:bCs/>
          <w:caps/>
          <w:sz w:val="28"/>
          <w:szCs w:val="28"/>
          <w14:ligatures w14:val="none"/>
        </w:rPr>
        <w:t xml:space="preserve"> </w:t>
      </w:r>
      <w:r w:rsidR="00E34B73">
        <w:rPr>
          <w:b/>
          <w:bCs/>
          <w:caps/>
          <w:sz w:val="28"/>
          <w:szCs w:val="28"/>
          <w14:ligatures w14:val="none"/>
        </w:rPr>
        <w:t>201</w:t>
      </w:r>
      <w:r w:rsidR="00CB5003">
        <w:rPr>
          <w:b/>
          <w:bCs/>
          <w:caps/>
          <w:sz w:val="28"/>
          <w:szCs w:val="28"/>
          <w14:ligatures w14:val="none"/>
        </w:rPr>
        <w:t>9</w:t>
      </w:r>
    </w:p>
    <w:p w14:paraId="15E42783" w14:textId="77777777" w:rsidR="00E34B73" w:rsidRDefault="00E34B73" w:rsidP="00E34B73">
      <w:pPr>
        <w:widowControl w:val="0"/>
        <w:jc w:val="both"/>
        <w:rPr>
          <w:b/>
          <w:bCs/>
          <w:caps/>
          <w:sz w:val="28"/>
          <w:szCs w:val="28"/>
          <w14:ligatures w14:val="none"/>
        </w:rPr>
      </w:pPr>
    </w:p>
    <w:p w14:paraId="6CCC9258" w14:textId="77777777" w:rsidR="00E34B73" w:rsidRDefault="00E34B73" w:rsidP="00E34B73">
      <w:pPr>
        <w:widowControl w:val="0"/>
        <w:jc w:val="both"/>
        <w:rPr>
          <w:b/>
          <w:bCs/>
          <w:caps/>
          <w:sz w:val="28"/>
          <w:szCs w:val="28"/>
          <w14:ligatures w14:val="none"/>
        </w:rPr>
      </w:pPr>
      <w:r>
        <w:rPr>
          <w:b/>
          <w:bCs/>
          <w:caps/>
          <w:sz w:val="28"/>
          <w:szCs w:val="28"/>
          <w14:ligatures w14:val="none"/>
        </w:rPr>
        <w:t>Chronique de notre séminariste</w:t>
      </w:r>
    </w:p>
    <w:p w14:paraId="7F173E4A" w14:textId="77777777" w:rsidR="00E34B73" w:rsidRDefault="00E34B73" w:rsidP="00E34B73">
      <w:pPr>
        <w:pStyle w:val="Standard"/>
        <w:jc w:val="both"/>
        <w:rPr>
          <w:rFonts w:ascii="Calibri" w:hAnsi="Calibri" w:cs="Calibri"/>
          <w14:ligatures w14:val="none"/>
        </w:rPr>
      </w:pPr>
    </w:p>
    <w:p w14:paraId="3F13858D" w14:textId="35DA7C2E" w:rsidR="00344BEA" w:rsidRDefault="00344BEA" w:rsidP="00344BEA">
      <w:pPr>
        <w:widowControl w:val="0"/>
        <w:jc w:val="both"/>
        <w:rPr>
          <w:sz w:val="24"/>
          <w:szCs w:val="24"/>
          <w14:ligatures w14:val="none"/>
        </w:rPr>
      </w:pPr>
      <w:r>
        <w:rPr>
          <w:sz w:val="24"/>
          <w:szCs w:val="24"/>
          <w14:ligatures w14:val="none"/>
        </w:rPr>
        <w:t>Quelques événements intéressants nous ont occupés durant le mois de mars. Afin de sensibiliser le public à la vocation sacerdotale, le grand séminaire a décidé de produire un court vidéo promotionnel. Évidemment, chaque séminariste a participé à sa réalisation, d'abord dans des périodes d'élaboration avec une équipe chargée du tournage, puis dans divers rôles devant ou derrière la caméra. Pour la majorité, c'était une toute première expérience dans ce domaine.</w:t>
      </w:r>
    </w:p>
    <w:p w14:paraId="6AF73774" w14:textId="77777777" w:rsidR="00344BEA" w:rsidRDefault="00344BEA" w:rsidP="00344BEA">
      <w:pPr>
        <w:widowControl w:val="0"/>
        <w:jc w:val="both"/>
        <w:rPr>
          <w:sz w:val="14"/>
          <w:szCs w:val="14"/>
          <w14:ligatures w14:val="none"/>
        </w:rPr>
      </w:pPr>
      <w:r>
        <w:rPr>
          <w:sz w:val="14"/>
          <w:szCs w:val="14"/>
          <w14:ligatures w14:val="none"/>
        </w:rPr>
        <w:t> </w:t>
      </w:r>
    </w:p>
    <w:p w14:paraId="2917570D" w14:textId="77777777" w:rsidR="00344BEA" w:rsidRDefault="00344BEA" w:rsidP="00344BEA">
      <w:pPr>
        <w:widowControl w:val="0"/>
        <w:jc w:val="both"/>
        <w:rPr>
          <w:sz w:val="24"/>
          <w:szCs w:val="24"/>
          <w14:ligatures w14:val="none"/>
        </w:rPr>
      </w:pPr>
      <w:r>
        <w:rPr>
          <w:sz w:val="24"/>
          <w:szCs w:val="24"/>
          <w14:ligatures w14:val="none"/>
        </w:rPr>
        <w:t>Comme c'est une tradition au grand séminaire, nous avons fait une petite visite dans une cabane à sucre. Cette excursion pittoresque, bien appréciée de tous, fut un beau moment pour fraterniser et déguster des produits typiques du terroir.</w:t>
      </w:r>
    </w:p>
    <w:p w14:paraId="7F735593" w14:textId="77777777" w:rsidR="00344BEA" w:rsidRDefault="00344BEA" w:rsidP="00344BEA">
      <w:pPr>
        <w:widowControl w:val="0"/>
        <w:jc w:val="both"/>
        <w:rPr>
          <w:sz w:val="14"/>
          <w:szCs w:val="14"/>
          <w14:ligatures w14:val="none"/>
        </w:rPr>
      </w:pPr>
      <w:r>
        <w:rPr>
          <w:sz w:val="14"/>
          <w:szCs w:val="14"/>
          <w14:ligatures w14:val="none"/>
        </w:rPr>
        <w:t> </w:t>
      </w:r>
    </w:p>
    <w:p w14:paraId="06A6F007" w14:textId="77777777" w:rsidR="00344BEA" w:rsidRDefault="00344BEA" w:rsidP="00344BEA">
      <w:pPr>
        <w:widowControl w:val="0"/>
        <w:ind w:right="15"/>
        <w:jc w:val="both"/>
        <w:rPr>
          <w:sz w:val="24"/>
          <w:szCs w:val="24"/>
          <w14:ligatures w14:val="none"/>
        </w:rPr>
      </w:pPr>
      <w:r>
        <w:rPr>
          <w:sz w:val="24"/>
          <w:szCs w:val="24"/>
          <w14:ligatures w14:val="none"/>
        </w:rPr>
        <w:t>Le 19 mars, nous avons pris part à la grande Messe pour la solennité de saint Joseph à l'Oratoire. Les séminaristes ont effectué diverses tâches liturgiques lors de la célébration présidée par l’archevêque de Montréal, Mgr Lépine. Nous avons profité de notre présence en ce lieu de pèlerinage pour prier et nous recueillir près du tombeau du saint frère André.</w:t>
      </w:r>
    </w:p>
    <w:p w14:paraId="4D52E754" w14:textId="77777777" w:rsidR="00344BEA" w:rsidRDefault="00344BEA" w:rsidP="00344BEA">
      <w:pPr>
        <w:widowControl w:val="0"/>
        <w:rPr>
          <w14:ligatures w14:val="none"/>
        </w:rPr>
      </w:pPr>
      <w:r>
        <w:rPr>
          <w14:ligatures w14:val="none"/>
        </w:rPr>
        <w:t> </w:t>
      </w:r>
    </w:p>
    <w:p w14:paraId="5B498173" w14:textId="77777777" w:rsidR="00344BEA" w:rsidRDefault="00344BEA" w:rsidP="00E34B73">
      <w:pPr>
        <w:pStyle w:val="Standard"/>
        <w:jc w:val="both"/>
        <w:rPr>
          <w:rFonts w:ascii="Calibri" w:hAnsi="Calibri" w:cs="Calibri"/>
          <w14:ligatures w14:val="none"/>
        </w:rPr>
      </w:pPr>
      <w:bookmarkStart w:id="0" w:name="_GoBack"/>
      <w:bookmarkEnd w:id="0"/>
    </w:p>
    <w:p w14:paraId="179FD037" w14:textId="77777777" w:rsidR="00E34B73" w:rsidRDefault="00E34B73" w:rsidP="00E34B73">
      <w:pPr>
        <w:pStyle w:val="Standard"/>
        <w:jc w:val="both"/>
        <w:rPr>
          <w:rFonts w:ascii="Calibri" w:hAnsi="Calibri" w:cs="Calibri"/>
          <w14:ligatures w14:val="none"/>
        </w:rPr>
      </w:pPr>
      <w:r>
        <w:rPr>
          <w:rFonts w:ascii="Calibri" w:hAnsi="Calibri" w:cs="Calibri"/>
          <w14:ligatures w14:val="none"/>
        </w:rPr>
        <w:t>En union de prière,</w:t>
      </w:r>
    </w:p>
    <w:p w14:paraId="69037E88" w14:textId="77777777" w:rsidR="00E34B73" w:rsidRDefault="00E34B73" w:rsidP="00E34B73">
      <w:pPr>
        <w:pStyle w:val="Standard"/>
        <w:jc w:val="both"/>
        <w:rPr>
          <w:rFonts w:ascii="Calibri" w:hAnsi="Calibri" w:cs="Calibri"/>
          <w14:ligatures w14:val="none"/>
        </w:rPr>
      </w:pPr>
      <w:r>
        <w:rPr>
          <w:rFonts w:ascii="Calibri" w:hAnsi="Calibri" w:cs="Calibri"/>
          <w14:ligatures w14:val="none"/>
        </w:rPr>
        <w:t>Dominic Talbot, séminariste pour le diocèse de Valleyfield</w:t>
      </w:r>
    </w:p>
    <w:p w14:paraId="461A1C38" w14:textId="77777777" w:rsidR="00E34B73" w:rsidRDefault="00E34B73" w:rsidP="00E34B73">
      <w:pPr>
        <w:widowControl w:val="0"/>
        <w:jc w:val="both"/>
        <w:rPr>
          <w14:ligatures w14:val="none"/>
        </w:rPr>
      </w:pPr>
      <w:r>
        <w:rPr>
          <w14:ligatures w14:val="none"/>
        </w:rPr>
        <w:t> </w:t>
      </w:r>
    </w:p>
    <w:p w14:paraId="72B97100" w14:textId="77777777" w:rsidR="007425A2" w:rsidRDefault="007425A2"/>
    <w:sectPr w:rsidR="007425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73"/>
    <w:rsid w:val="00344BEA"/>
    <w:rsid w:val="003E0941"/>
    <w:rsid w:val="004D2980"/>
    <w:rsid w:val="00533E69"/>
    <w:rsid w:val="007425A2"/>
    <w:rsid w:val="00761EF4"/>
    <w:rsid w:val="008A1A9B"/>
    <w:rsid w:val="00AF1C50"/>
    <w:rsid w:val="00B47AC4"/>
    <w:rsid w:val="00CA0CC8"/>
    <w:rsid w:val="00CB5003"/>
    <w:rsid w:val="00E34B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3A19"/>
  <w15:chartTrackingRefBased/>
  <w15:docId w15:val="{598FF559-5C7B-4DF1-B591-D70C5FD3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73"/>
    <w:pPr>
      <w:spacing w:after="0" w:line="264" w:lineRule="auto"/>
    </w:pPr>
    <w:rPr>
      <w:rFonts w:ascii="Calibri" w:eastAsia="Times New Roman" w:hAnsi="Calibri" w:cs="Calibri"/>
      <w:color w:val="000000"/>
      <w:kern w:val="28"/>
      <w:sz w:val="20"/>
      <w:szCs w:val="20"/>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34B73"/>
    <w:pPr>
      <w:spacing w:after="0" w:line="264" w:lineRule="auto"/>
    </w:pPr>
    <w:rPr>
      <w:rFonts w:ascii="Times New Roman" w:eastAsia="Times New Roman" w:hAnsi="Times New Roman" w:cs="Times New Roman"/>
      <w:color w:val="000000"/>
      <w:kern w:val="30"/>
      <w:sz w:val="24"/>
      <w:szCs w:val="24"/>
      <w:lang w:eastAsia="fr-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348263197">
      <w:bodyDiv w:val="1"/>
      <w:marLeft w:val="0"/>
      <w:marRight w:val="0"/>
      <w:marTop w:val="0"/>
      <w:marBottom w:val="0"/>
      <w:divBdr>
        <w:top w:val="none" w:sz="0" w:space="0" w:color="auto"/>
        <w:left w:val="none" w:sz="0" w:space="0" w:color="auto"/>
        <w:bottom w:val="none" w:sz="0" w:space="0" w:color="auto"/>
        <w:right w:val="none" w:sz="0" w:space="0" w:color="auto"/>
      </w:divBdr>
    </w:div>
    <w:div w:id="616252531">
      <w:bodyDiv w:val="1"/>
      <w:marLeft w:val="0"/>
      <w:marRight w:val="0"/>
      <w:marTop w:val="0"/>
      <w:marBottom w:val="0"/>
      <w:divBdr>
        <w:top w:val="none" w:sz="0" w:space="0" w:color="auto"/>
        <w:left w:val="none" w:sz="0" w:space="0" w:color="auto"/>
        <w:bottom w:val="none" w:sz="0" w:space="0" w:color="auto"/>
        <w:right w:val="none" w:sz="0" w:space="0" w:color="auto"/>
      </w:divBdr>
    </w:div>
    <w:div w:id="780149586">
      <w:bodyDiv w:val="1"/>
      <w:marLeft w:val="0"/>
      <w:marRight w:val="0"/>
      <w:marTop w:val="0"/>
      <w:marBottom w:val="0"/>
      <w:divBdr>
        <w:top w:val="none" w:sz="0" w:space="0" w:color="auto"/>
        <w:left w:val="none" w:sz="0" w:space="0" w:color="auto"/>
        <w:bottom w:val="none" w:sz="0" w:space="0" w:color="auto"/>
        <w:right w:val="none" w:sz="0" w:space="0" w:color="auto"/>
      </w:divBdr>
    </w:div>
    <w:div w:id="1503355757">
      <w:bodyDiv w:val="1"/>
      <w:marLeft w:val="0"/>
      <w:marRight w:val="0"/>
      <w:marTop w:val="0"/>
      <w:marBottom w:val="0"/>
      <w:divBdr>
        <w:top w:val="none" w:sz="0" w:space="0" w:color="auto"/>
        <w:left w:val="none" w:sz="0" w:space="0" w:color="auto"/>
        <w:bottom w:val="none" w:sz="0" w:space="0" w:color="auto"/>
        <w:right w:val="none" w:sz="0" w:space="0" w:color="auto"/>
      </w:divBdr>
    </w:div>
    <w:div w:id="1831798157">
      <w:bodyDiv w:val="1"/>
      <w:marLeft w:val="0"/>
      <w:marRight w:val="0"/>
      <w:marTop w:val="0"/>
      <w:marBottom w:val="0"/>
      <w:divBdr>
        <w:top w:val="none" w:sz="0" w:space="0" w:color="auto"/>
        <w:left w:val="none" w:sz="0" w:space="0" w:color="auto"/>
        <w:bottom w:val="none" w:sz="0" w:space="0" w:color="auto"/>
        <w:right w:val="none" w:sz="0" w:space="0" w:color="auto"/>
      </w:divBdr>
    </w:div>
    <w:div w:id="21451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1015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chancellerie</dc:creator>
  <cp:keywords/>
  <dc:description/>
  <cp:lastModifiedBy>chancellerie</cp:lastModifiedBy>
  <cp:revision>2</cp:revision>
  <dcterms:created xsi:type="dcterms:W3CDTF">2019-04-16T15:59:00Z</dcterms:created>
  <dcterms:modified xsi:type="dcterms:W3CDTF">2019-04-16T15:59:00Z</dcterms:modified>
</cp:coreProperties>
</file>