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Default="00EB37EC" w:rsidP="006A6A97">
      <w:pPr>
        <w:spacing w:line="240" w:lineRule="auto"/>
        <w:contextualSpacing/>
        <w:jc w:val="center"/>
        <w:rPr>
          <w:sz w:val="24"/>
          <w:szCs w:val="24"/>
        </w:rPr>
      </w:pPr>
      <w:r>
        <w:rPr>
          <w:sz w:val="24"/>
          <w:szCs w:val="24"/>
        </w:rPr>
        <w:t>FUNÉRAILLES DE MGR LUCIEN BEAUCHAMP</w:t>
      </w:r>
    </w:p>
    <w:p w:rsidR="00FE301C" w:rsidRDefault="00EB37EC" w:rsidP="006A6A97">
      <w:pPr>
        <w:spacing w:line="240" w:lineRule="auto"/>
        <w:contextualSpacing/>
        <w:jc w:val="center"/>
        <w:rPr>
          <w:sz w:val="24"/>
          <w:szCs w:val="24"/>
        </w:rPr>
      </w:pPr>
      <w:r>
        <w:rPr>
          <w:sz w:val="24"/>
          <w:szCs w:val="24"/>
        </w:rPr>
        <w:t>31 MARS 2014 : BASILIQUE-CATHÉDRALE SAINTE-CÉCILE DE VALLEYFIELD</w:t>
      </w:r>
    </w:p>
    <w:p w:rsidR="006A6A97" w:rsidRPr="006A6A97" w:rsidRDefault="006A6A97" w:rsidP="006A6A97">
      <w:pPr>
        <w:spacing w:line="240" w:lineRule="auto"/>
        <w:contextualSpacing/>
        <w:jc w:val="center"/>
        <w:rPr>
          <w:sz w:val="24"/>
          <w:szCs w:val="24"/>
        </w:rPr>
      </w:pPr>
    </w:p>
    <w:p w:rsidR="00CE7E44" w:rsidRPr="006A6A97" w:rsidRDefault="00CE7E44">
      <w:pPr>
        <w:pBdr>
          <w:top w:val="single" w:sz="12" w:space="1" w:color="auto"/>
          <w:bottom w:val="single" w:sz="12" w:space="1" w:color="auto"/>
        </w:pBdr>
        <w:rPr>
          <w:sz w:val="24"/>
          <w:szCs w:val="24"/>
        </w:rPr>
      </w:pPr>
      <w:r w:rsidRPr="006A6A97">
        <w:rPr>
          <w:sz w:val="24"/>
          <w:szCs w:val="24"/>
        </w:rPr>
        <w:t>HOMÉLIE DE MGR NOËL SIMARD, ÉVÊQUE DE VALLEYFIELD</w:t>
      </w:r>
    </w:p>
    <w:p w:rsidR="001C723F" w:rsidRDefault="001C723F" w:rsidP="006A6A97">
      <w:pPr>
        <w:jc w:val="both"/>
        <w:rPr>
          <w:sz w:val="24"/>
          <w:szCs w:val="24"/>
        </w:rPr>
      </w:pPr>
    </w:p>
    <w:p w:rsidR="00EB37EC" w:rsidRDefault="00EB37EC" w:rsidP="006A6A97">
      <w:pPr>
        <w:jc w:val="both"/>
        <w:rPr>
          <w:sz w:val="24"/>
          <w:szCs w:val="24"/>
        </w:rPr>
      </w:pPr>
      <w:r>
        <w:rPr>
          <w:sz w:val="24"/>
          <w:szCs w:val="24"/>
        </w:rPr>
        <w:t>Notre frère Lucien est parti. Mais en fait, il n’est pas parti, il est arrivé. Arrivé, oui, au terme de son pèlerinage, au but qu’il a toujours poursuivi : la rencontre avec le Christ, l’alpha et l’oméga, l’origine et le terme de notre foi.</w:t>
      </w:r>
    </w:p>
    <w:p w:rsidR="00EB37EC" w:rsidRDefault="00EB37EC" w:rsidP="006A6A97">
      <w:pPr>
        <w:jc w:val="both"/>
        <w:rPr>
          <w:sz w:val="24"/>
          <w:szCs w:val="24"/>
        </w:rPr>
      </w:pPr>
      <w:r>
        <w:rPr>
          <w:sz w:val="24"/>
          <w:szCs w:val="24"/>
        </w:rPr>
        <w:t>Ce pèlerinage de Lucien a été marqué par une grande disponibilité. Et le témoignage qu’il nous laisse mérite d’être recueilli et médité à la lumière de la foi.</w:t>
      </w:r>
    </w:p>
    <w:p w:rsidR="00EB37EC" w:rsidRDefault="00EB37EC" w:rsidP="006A6A97">
      <w:pPr>
        <w:jc w:val="both"/>
        <w:rPr>
          <w:sz w:val="24"/>
          <w:szCs w:val="24"/>
        </w:rPr>
      </w:pPr>
      <w:r>
        <w:rPr>
          <w:sz w:val="24"/>
          <w:szCs w:val="24"/>
        </w:rPr>
        <w:t>Dans la première lecture tirée de la lettre de Paul aux Corinthiens, nous avons entendu : « Je ne cesse de rendre grâce à votre sujet […] pour la grâce reçue, les richesses de la Parole et de la connaissance de Dieu, les dons ».</w:t>
      </w:r>
    </w:p>
    <w:p w:rsidR="000B17BF" w:rsidRDefault="00EB37EC" w:rsidP="006A6A97">
      <w:pPr>
        <w:jc w:val="both"/>
        <w:rPr>
          <w:sz w:val="24"/>
          <w:szCs w:val="24"/>
        </w:rPr>
      </w:pPr>
      <w:r>
        <w:rPr>
          <w:sz w:val="24"/>
          <w:szCs w:val="24"/>
        </w:rPr>
        <w:t xml:space="preserve">Nous sommes rassemblés pour faire mémoire de tout ce qu’il y a eu de bon, de bien, de beau, de grand dans la vie de Lucien… Nous sommes réunis pour rendre grâce au Seigneur pour ce bon et fidèle serviteur de l’Église que Lucien a été, pour ce beau </w:t>
      </w:r>
      <w:r w:rsidR="000B17BF">
        <w:rPr>
          <w:sz w:val="24"/>
          <w:szCs w:val="24"/>
        </w:rPr>
        <w:t>témoignage qu’il a rendu au Christ dans la fidélité et la joie.</w:t>
      </w:r>
    </w:p>
    <w:p w:rsidR="000B17BF" w:rsidRDefault="000B17BF" w:rsidP="006A6A97">
      <w:pPr>
        <w:jc w:val="both"/>
        <w:rPr>
          <w:sz w:val="24"/>
          <w:szCs w:val="24"/>
        </w:rPr>
      </w:pPr>
      <w:r>
        <w:rPr>
          <w:sz w:val="24"/>
          <w:szCs w:val="24"/>
        </w:rPr>
        <w:t>Nous rendons grâce pour l’homme que fut Mgr Beauchamp :</w:t>
      </w:r>
    </w:p>
    <w:p w:rsidR="000B17BF" w:rsidRPr="005F7B79" w:rsidRDefault="000B17BF" w:rsidP="005F7B79">
      <w:pPr>
        <w:pStyle w:val="Paragraphedeliste"/>
        <w:numPr>
          <w:ilvl w:val="0"/>
          <w:numId w:val="3"/>
        </w:numPr>
        <w:jc w:val="both"/>
        <w:rPr>
          <w:sz w:val="24"/>
          <w:szCs w:val="24"/>
        </w:rPr>
      </w:pPr>
      <w:r w:rsidRPr="005F7B79">
        <w:rPr>
          <w:sz w:val="24"/>
          <w:szCs w:val="24"/>
        </w:rPr>
        <w:t>Homme aux dons multiples, qu’il a su faire fructifier et mettre au service de tous ceux et celles que le Seigneur lui a confiés;</w:t>
      </w:r>
    </w:p>
    <w:p w:rsidR="000B17BF" w:rsidRPr="005F7B79" w:rsidRDefault="000B17BF" w:rsidP="005F7B79">
      <w:pPr>
        <w:pStyle w:val="Paragraphedeliste"/>
        <w:numPr>
          <w:ilvl w:val="0"/>
          <w:numId w:val="3"/>
        </w:numPr>
        <w:jc w:val="both"/>
        <w:rPr>
          <w:sz w:val="24"/>
          <w:szCs w:val="24"/>
        </w:rPr>
      </w:pPr>
      <w:r w:rsidRPr="005F7B79">
        <w:rPr>
          <w:sz w:val="24"/>
          <w:szCs w:val="24"/>
        </w:rPr>
        <w:t>Homme respectueux des personnes, sensible à leurs peines et à leurs malheurs, soucieux de leur bonheur;</w:t>
      </w:r>
    </w:p>
    <w:p w:rsidR="000B17BF" w:rsidRPr="005F7B79" w:rsidRDefault="000B17BF" w:rsidP="005F7B79">
      <w:pPr>
        <w:pStyle w:val="Paragraphedeliste"/>
        <w:numPr>
          <w:ilvl w:val="0"/>
          <w:numId w:val="3"/>
        </w:numPr>
        <w:jc w:val="both"/>
        <w:rPr>
          <w:sz w:val="24"/>
          <w:szCs w:val="24"/>
        </w:rPr>
      </w:pPr>
      <w:r w:rsidRPr="005F7B79">
        <w:rPr>
          <w:sz w:val="24"/>
          <w:szCs w:val="24"/>
        </w:rPr>
        <w:t>Homme</w:t>
      </w:r>
      <w:r w:rsidR="005F7B79">
        <w:rPr>
          <w:sz w:val="24"/>
          <w:szCs w:val="24"/>
        </w:rPr>
        <w:t xml:space="preserve"> paternel - paternaliste -</w:t>
      </w:r>
      <w:r w:rsidRPr="005F7B79">
        <w:rPr>
          <w:sz w:val="24"/>
          <w:szCs w:val="24"/>
        </w:rPr>
        <w:t xml:space="preserve"> qui prenait soin de son monde;</w:t>
      </w:r>
    </w:p>
    <w:p w:rsidR="000B17BF" w:rsidRPr="005F7B79" w:rsidRDefault="000B17BF" w:rsidP="005F7B79">
      <w:pPr>
        <w:pStyle w:val="Paragraphedeliste"/>
        <w:numPr>
          <w:ilvl w:val="0"/>
          <w:numId w:val="3"/>
        </w:numPr>
        <w:jc w:val="both"/>
        <w:rPr>
          <w:sz w:val="24"/>
          <w:szCs w:val="24"/>
        </w:rPr>
      </w:pPr>
      <w:r w:rsidRPr="005F7B79">
        <w:rPr>
          <w:sz w:val="24"/>
          <w:szCs w:val="24"/>
        </w:rPr>
        <w:t>Homme d’équipe qui faisait confiance aux gens avec qui il travaillait, comme en témoigne cet ex-animateur de pastorale qui écrivait dans un courriel : « J’ai apprécié beaucoup la grande confiance de Mgr Beauchamp dans les jeunes animateurs de pastorale […] il fut sans doute l’un des meilleurs patrons que j’ai eus »;</w:t>
      </w:r>
    </w:p>
    <w:p w:rsidR="000B17BF" w:rsidRPr="005F7B79" w:rsidRDefault="000B17BF" w:rsidP="005F7B79">
      <w:pPr>
        <w:pStyle w:val="Paragraphedeliste"/>
        <w:numPr>
          <w:ilvl w:val="0"/>
          <w:numId w:val="3"/>
        </w:numPr>
        <w:jc w:val="both"/>
        <w:rPr>
          <w:sz w:val="24"/>
          <w:szCs w:val="24"/>
        </w:rPr>
      </w:pPr>
      <w:r w:rsidRPr="005F7B79">
        <w:rPr>
          <w:sz w:val="24"/>
          <w:szCs w:val="24"/>
        </w:rPr>
        <w:t>Homme d’accueil qui aimait recevoir et qui aimait la fête, homme au bon sens de l’humour;</w:t>
      </w:r>
    </w:p>
    <w:p w:rsidR="000B17BF" w:rsidRPr="005F7B79" w:rsidRDefault="000B17BF" w:rsidP="005F7B79">
      <w:pPr>
        <w:pStyle w:val="Paragraphedeliste"/>
        <w:numPr>
          <w:ilvl w:val="0"/>
          <w:numId w:val="3"/>
        </w:numPr>
        <w:jc w:val="both"/>
        <w:rPr>
          <w:sz w:val="24"/>
          <w:szCs w:val="24"/>
        </w:rPr>
      </w:pPr>
      <w:r w:rsidRPr="005F7B79">
        <w:rPr>
          <w:sz w:val="24"/>
          <w:szCs w:val="24"/>
        </w:rPr>
        <w:t>Homme profondément attaché à sa famille et aux familles dont il était devenu un membre… homme attaché à cette grande famille qu’est l’Église.</w:t>
      </w:r>
    </w:p>
    <w:p w:rsidR="000B17BF" w:rsidRDefault="00750180" w:rsidP="006A6A97">
      <w:pPr>
        <w:jc w:val="both"/>
        <w:rPr>
          <w:sz w:val="24"/>
          <w:szCs w:val="24"/>
        </w:rPr>
      </w:pPr>
      <w:r>
        <w:rPr>
          <w:sz w:val="24"/>
          <w:szCs w:val="24"/>
        </w:rPr>
        <w:lastRenderedPageBreak/>
        <w:t>Nous voulons rendre grâce pour le grand formateur et éducateur que Mgr Beauchamp fut, spécialement à l’Office diocésain d’éducation du Diocèse de Valleyfield, au Séminaire et par la suite au Collège de Valleyfield, dont il fut membre du Conseil d’administration (une aile du Cégep porte son nom); son rayonnement s’était d’ailleurs étendu à toute la province. Il fut un éducateur de vision</w:t>
      </w:r>
      <w:r w:rsidR="004B2E94">
        <w:rPr>
          <w:sz w:val="24"/>
          <w:szCs w:val="24"/>
        </w:rPr>
        <w:t>, capable d’anticiper les choses à venir, capable de se mettre à jour. En fait foi sa ténacité : en dépit de sa cécité, il a continué à lire grâce à des cassettes; ses oreilles sont devenues aussi ses yeux.</w:t>
      </w:r>
    </w:p>
    <w:p w:rsidR="004B2E94" w:rsidRDefault="004B2E94" w:rsidP="006A6A97">
      <w:pPr>
        <w:jc w:val="both"/>
        <w:rPr>
          <w:sz w:val="24"/>
          <w:szCs w:val="24"/>
        </w:rPr>
      </w:pPr>
      <w:r>
        <w:rPr>
          <w:sz w:val="24"/>
          <w:szCs w:val="24"/>
        </w:rPr>
        <w:t>Nous rendons grâce au Seigneur pour le pasteur fidèle et dévoué qu’il fut. Il a pris à cœur ces paroles du Seigneur en</w:t>
      </w:r>
      <w:r w:rsidR="00D969ED">
        <w:rPr>
          <w:sz w:val="24"/>
          <w:szCs w:val="24"/>
        </w:rPr>
        <w:t>tendues dans l’Évangile : « Fait</w:t>
      </w:r>
      <w:r>
        <w:rPr>
          <w:sz w:val="24"/>
          <w:szCs w:val="24"/>
        </w:rPr>
        <w:t>e</w:t>
      </w:r>
      <w:r w:rsidR="00D969ED">
        <w:rPr>
          <w:sz w:val="24"/>
          <w:szCs w:val="24"/>
        </w:rPr>
        <w:t>s</w:t>
      </w:r>
      <w:r>
        <w:rPr>
          <w:sz w:val="24"/>
          <w:szCs w:val="24"/>
        </w:rPr>
        <w:t xml:space="preserve"> des disciples…Apprenez-leur à garder mes commandements ». Il a mis en pratique ces paroles par son action, son apostolat auprès des diacres permanents, par son ministère dans différentes paroisses et auprès de plusieurs frères et sœurs</w:t>
      </w:r>
      <w:r w:rsidR="00D969ED">
        <w:rPr>
          <w:sz w:val="24"/>
          <w:szCs w:val="24"/>
        </w:rPr>
        <w:t xml:space="preserve"> en humanité. </w:t>
      </w:r>
      <w:r>
        <w:rPr>
          <w:sz w:val="24"/>
          <w:szCs w:val="24"/>
        </w:rPr>
        <w:t xml:space="preserve">À l’été 2013, il présidait le mariage de la fille de Lise et Serge, et son homélie sur le </w:t>
      </w:r>
      <w:r w:rsidRPr="005960CA">
        <w:rPr>
          <w:sz w:val="24"/>
          <w:szCs w:val="24"/>
        </w:rPr>
        <w:t>mariage fut très appréciée.</w:t>
      </w:r>
    </w:p>
    <w:p w:rsidR="005960CA" w:rsidRDefault="005960CA" w:rsidP="006A6A97">
      <w:pPr>
        <w:jc w:val="both"/>
        <w:rPr>
          <w:sz w:val="24"/>
          <w:szCs w:val="24"/>
        </w:rPr>
      </w:pPr>
      <w:r>
        <w:rPr>
          <w:sz w:val="24"/>
          <w:szCs w:val="24"/>
        </w:rPr>
        <w:t>Il y a trois semaines, j’avais convoqué les prêtres, les diacres, les agentes et agents et intervenantes de pastorale à une rencontre de réflexion sur l’</w:t>
      </w:r>
      <w:r w:rsidR="00D969ED">
        <w:rPr>
          <w:sz w:val="24"/>
          <w:szCs w:val="24"/>
        </w:rPr>
        <w:t>a</w:t>
      </w:r>
      <w:r>
        <w:rPr>
          <w:sz w:val="24"/>
          <w:szCs w:val="24"/>
        </w:rPr>
        <w:t>venir du diocèse. À la fin de la rencontre, Mgr Beauchamp a pris la parole; avec conviction et fougue, il a parlé de l’Église, de la Parole de Dieu et de l’eucharistie. Ce fut pour ainsi dire un mini-testament pastoral. Autre exemple du dévouement inlassable de ce pasteur qu’il fut : même aveugle, il préparait ses célébrations avec attention et professionnalisme, essayant de retenir par cœur ses textes ou homélies.</w:t>
      </w:r>
    </w:p>
    <w:p w:rsidR="005960CA" w:rsidRDefault="005960CA" w:rsidP="006A6A97">
      <w:pPr>
        <w:jc w:val="both"/>
        <w:rPr>
          <w:sz w:val="24"/>
          <w:szCs w:val="24"/>
        </w:rPr>
      </w:pPr>
      <w:r>
        <w:rPr>
          <w:sz w:val="24"/>
          <w:szCs w:val="24"/>
        </w:rPr>
        <w:t xml:space="preserve">Par le baptême, Mgr Beauchamp est devenu enfant de Dieu; la lumière du Christ ressuscité est venue illuminer le cœur de Lucien, et toute sa vie il a cherché à vivre de plus en plus de cette lumière du Ressuscité. Au début de la célébration, nous avons posé sur son cercueil l’étole, signe de sa configuration au Christ par le sacrement de l’Ordre. Par son ministère, Lucien a rendu présent parmi les hommes </w:t>
      </w:r>
      <w:r w:rsidR="007E1920">
        <w:rPr>
          <w:sz w:val="24"/>
          <w:szCs w:val="24"/>
        </w:rPr>
        <w:t>et les femmes croisés sur sa route le Christ Bon Pasteur, « qui nous mène vers les eaux tranquilles et nous fait revivre », qui nous permet de « traverser les ravins de la mort sans rien craindre », qui « nous guide et nous rassure ».</w:t>
      </w:r>
    </w:p>
    <w:p w:rsidR="007E1920" w:rsidRDefault="007E1920" w:rsidP="006A6A97">
      <w:pPr>
        <w:jc w:val="both"/>
        <w:rPr>
          <w:sz w:val="24"/>
          <w:szCs w:val="24"/>
        </w:rPr>
      </w:pPr>
      <w:r>
        <w:rPr>
          <w:sz w:val="24"/>
          <w:szCs w:val="24"/>
        </w:rPr>
        <w:t>Mgr Beauchamp a été consacré prêtre pour « faire connaître le vrai Dieu et celui qu’Il a envoyé, Jésus Christ », pour donner aux hommes et aux femmes de contempler la gloire du Christ, pour que « l’amour dont le Père a aimé le Fils soit en eux</w:t>
      </w:r>
      <w:r w:rsidR="005D5C79">
        <w:rPr>
          <w:sz w:val="24"/>
          <w:szCs w:val="24"/>
        </w:rPr>
        <w:t> »</w:t>
      </w:r>
      <w:r>
        <w:rPr>
          <w:sz w:val="24"/>
          <w:szCs w:val="24"/>
        </w:rPr>
        <w:t>  et que</w:t>
      </w:r>
      <w:r w:rsidR="005D5C79">
        <w:rPr>
          <w:sz w:val="24"/>
          <w:szCs w:val="24"/>
        </w:rPr>
        <w:t xml:space="preserve"> « </w:t>
      </w:r>
      <w:r>
        <w:rPr>
          <w:sz w:val="24"/>
          <w:szCs w:val="24"/>
        </w:rPr>
        <w:t>le Christ lui-même soit en eux ». Plusieurs ici cet après-midi pourraient témoigner que Mgr Beauchamp a été un bon pasteur, consacrant toutes ses forces et sa vie au service de l’Évangile et de la sainteté du peuple de Dieu qui lui était confié.</w:t>
      </w:r>
    </w:p>
    <w:p w:rsidR="007E1920" w:rsidRDefault="007E1920" w:rsidP="006A6A97">
      <w:pPr>
        <w:jc w:val="both"/>
        <w:rPr>
          <w:sz w:val="24"/>
          <w:szCs w:val="24"/>
        </w:rPr>
      </w:pPr>
      <w:r>
        <w:rPr>
          <w:sz w:val="24"/>
          <w:szCs w:val="24"/>
        </w:rPr>
        <w:lastRenderedPageBreak/>
        <w:t xml:space="preserve">Le Christ demande à ses Apôtres d’être d’abord, et toujours, ses disciples. Mgr Beauchamp nous laisse le témoignage d’une vie de disciple, d’une vie vécue à la suite du Christ Jésus « venu pour guérir les cœurs blessés » et révéler à tous l’amour infini du Père miséricordieux, et ce, dans les actes ordinaires du ministère, dans son </w:t>
      </w:r>
      <w:proofErr w:type="spellStart"/>
      <w:r>
        <w:rPr>
          <w:sz w:val="24"/>
          <w:szCs w:val="24"/>
        </w:rPr>
        <w:t>oeuvre</w:t>
      </w:r>
      <w:proofErr w:type="spellEnd"/>
      <w:r>
        <w:rPr>
          <w:sz w:val="24"/>
          <w:szCs w:val="24"/>
        </w:rPr>
        <w:t xml:space="preserve"> éducative, et tout spécialement dans l’épreuve de sa cécité.</w:t>
      </w:r>
    </w:p>
    <w:p w:rsidR="007E1920" w:rsidRDefault="007E1920" w:rsidP="006A6A97">
      <w:pPr>
        <w:jc w:val="both"/>
        <w:rPr>
          <w:sz w:val="24"/>
          <w:szCs w:val="24"/>
        </w:rPr>
      </w:pPr>
      <w:r>
        <w:rPr>
          <w:sz w:val="24"/>
          <w:szCs w:val="24"/>
        </w:rPr>
        <w:t>Patiemment, soigneusement, amoureusement, Mgr Beauchamp a pris soin de nous, à la manière du Bon Pasteur. Il vous connaissait bien, il vous portait dans son cœur. Il est parti vers son Seigneur en emportant tous vos visages avec lui pour les présenter à son Maître dans l’éternité. N’est-ce pas ainsi qu’agit le Bon Pasteur qui n’abandonne jamais celles et ceux qui lui sont confiés ou qui se sont confiés à lui</w:t>
      </w:r>
      <w:r w:rsidR="00971EE6">
        <w:rPr>
          <w:sz w:val="24"/>
          <w:szCs w:val="24"/>
        </w:rPr>
        <w:t>? Il continue à les accompagner, à</w:t>
      </w:r>
      <w:r>
        <w:rPr>
          <w:sz w:val="24"/>
          <w:szCs w:val="24"/>
        </w:rPr>
        <w:t xml:space="preserve"> les guider, à les aimer au-delà de la mort, au-delà de sa propre mort</w:t>
      </w:r>
      <w:r w:rsidR="00971EE6">
        <w:rPr>
          <w:sz w:val="24"/>
          <w:szCs w:val="24"/>
        </w:rPr>
        <w:t>.</w:t>
      </w:r>
    </w:p>
    <w:p w:rsidR="00971EE6" w:rsidRDefault="00971EE6" w:rsidP="006A6A97">
      <w:pPr>
        <w:jc w:val="both"/>
        <w:rPr>
          <w:sz w:val="24"/>
          <w:szCs w:val="24"/>
        </w:rPr>
      </w:pPr>
      <w:r>
        <w:rPr>
          <w:sz w:val="24"/>
          <w:szCs w:val="24"/>
        </w:rPr>
        <w:t>Un prêtre, c’est comme un pont. Il tient dans sa main celle du Seigneur, et de l’autre il tient la vôtre. Il est comme un trait d’union entre le Christ et vous, et sa plus belle joie, sa plus belle récompense, c’est quand il parvient à joindre votre main à celle du Seigneur pour ainsi vous unir à Lui.</w:t>
      </w:r>
    </w:p>
    <w:p w:rsidR="00971EE6" w:rsidRDefault="00971EE6" w:rsidP="006A6A97">
      <w:pPr>
        <w:jc w:val="both"/>
        <w:rPr>
          <w:sz w:val="24"/>
          <w:szCs w:val="24"/>
        </w:rPr>
      </w:pPr>
      <w:r>
        <w:rPr>
          <w:sz w:val="24"/>
          <w:szCs w:val="24"/>
        </w:rPr>
        <w:t>C’est tout le sens de l’eucharistie où la mission du prêtre est de permettre à chacune et chacun d’entrer en communion avec Celui qui au-delà de toute attente, nous donne sa Vie en plénitude pour combler toutes nos faims et toutes nos soifs, afin que nous vivions de Lui et que nous aimions comme Lui. Dans cette eucharistie, nous confions Mgr Beauchamp au Seigneur ressuscité. Nous demandons au Seigneur de l</w:t>
      </w:r>
      <w:r w:rsidR="001C7E39">
        <w:rPr>
          <w:sz w:val="24"/>
          <w:szCs w:val="24"/>
        </w:rPr>
        <w:t>e</w:t>
      </w:r>
      <w:r>
        <w:rPr>
          <w:sz w:val="24"/>
          <w:szCs w:val="24"/>
        </w:rPr>
        <w:t xml:space="preserve"> combler de sa Vie, afin que tout son être soit baigné de la lumière de gloire et de l’Amour infini de Dieu.</w:t>
      </w:r>
    </w:p>
    <w:p w:rsidR="00971EE6" w:rsidRDefault="00971EE6" w:rsidP="006A6A97">
      <w:pPr>
        <w:jc w:val="both"/>
        <w:rPr>
          <w:sz w:val="24"/>
          <w:szCs w:val="24"/>
        </w:rPr>
      </w:pPr>
      <w:r>
        <w:rPr>
          <w:sz w:val="24"/>
          <w:szCs w:val="24"/>
        </w:rPr>
        <w:t>Nous nous confions aussi à sa prière. Quels que soient notre âge et notre situation, puissions-nous comme lui donner le témoignage d’une vie donnée à Dieu et donnée aux autres, jour après jour, dans la fidélité du service et de l’amour. Que s’ouvrent pour Lucien les portes des cieux, pour qu’il puisse voir la Beauté et la gloire de ce Dieu qui est tout amour et toute joie!</w:t>
      </w:r>
    </w:p>
    <w:p w:rsidR="00971EE6" w:rsidRDefault="00971EE6" w:rsidP="006A6A97">
      <w:pPr>
        <w:jc w:val="both"/>
        <w:rPr>
          <w:sz w:val="24"/>
          <w:szCs w:val="24"/>
        </w:rPr>
      </w:pPr>
    </w:p>
    <w:p w:rsidR="00971EE6" w:rsidRDefault="00971EE6" w:rsidP="006A6A97">
      <w:pPr>
        <w:jc w:val="both"/>
        <w:rPr>
          <w:sz w:val="24"/>
          <w:szCs w:val="24"/>
        </w:rPr>
      </w:pPr>
      <w:r>
        <w:rPr>
          <w:sz w:val="24"/>
          <w:szCs w:val="24"/>
        </w:rPr>
        <w:t>AMEN</w:t>
      </w:r>
    </w:p>
    <w:p w:rsidR="004B2E94" w:rsidRDefault="004B2E94" w:rsidP="006A6A97">
      <w:pPr>
        <w:jc w:val="both"/>
        <w:rPr>
          <w:sz w:val="24"/>
          <w:szCs w:val="24"/>
        </w:rPr>
      </w:pPr>
    </w:p>
    <w:p w:rsidR="00D755DD" w:rsidRDefault="00D755DD" w:rsidP="006A6A97">
      <w:pPr>
        <w:jc w:val="both"/>
        <w:rPr>
          <w:sz w:val="24"/>
          <w:szCs w:val="24"/>
        </w:rPr>
      </w:pP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79" w:rsidRDefault="005F7B79" w:rsidP="007C3074">
      <w:pPr>
        <w:spacing w:after="0" w:line="240" w:lineRule="auto"/>
      </w:pPr>
      <w:r>
        <w:separator/>
      </w:r>
    </w:p>
  </w:endnote>
  <w:endnote w:type="continuationSeparator" w:id="0">
    <w:p w:rsidR="005F7B79" w:rsidRDefault="005F7B79"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5F7B79" w:rsidRDefault="005F7B79">
        <w:pPr>
          <w:pStyle w:val="Pieddepage"/>
          <w:jc w:val="right"/>
        </w:pPr>
        <w:fldSimple w:instr=" PAGE   \* MERGEFORMAT ">
          <w:r w:rsidR="005D5C79">
            <w:rPr>
              <w:noProof/>
            </w:rPr>
            <w:t>3</w:t>
          </w:r>
        </w:fldSimple>
      </w:p>
    </w:sdtContent>
  </w:sdt>
  <w:p w:rsidR="005F7B79" w:rsidRDefault="005F7B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79" w:rsidRDefault="005F7B79" w:rsidP="007C3074">
      <w:pPr>
        <w:spacing w:after="0" w:line="240" w:lineRule="auto"/>
      </w:pPr>
      <w:r>
        <w:separator/>
      </w:r>
    </w:p>
  </w:footnote>
  <w:footnote w:type="continuationSeparator" w:id="0">
    <w:p w:rsidR="005F7B79" w:rsidRDefault="005F7B79"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54D55"/>
    <w:rsid w:val="00080556"/>
    <w:rsid w:val="000B17BF"/>
    <w:rsid w:val="00144608"/>
    <w:rsid w:val="001A76D1"/>
    <w:rsid w:val="001C31A9"/>
    <w:rsid w:val="001C723F"/>
    <w:rsid w:val="001C7E39"/>
    <w:rsid w:val="001F4BD9"/>
    <w:rsid w:val="00204CC1"/>
    <w:rsid w:val="0021204F"/>
    <w:rsid w:val="00225832"/>
    <w:rsid w:val="00246E58"/>
    <w:rsid w:val="002A2D07"/>
    <w:rsid w:val="00321CFC"/>
    <w:rsid w:val="00361372"/>
    <w:rsid w:val="00375147"/>
    <w:rsid w:val="004B28FF"/>
    <w:rsid w:val="004B2E94"/>
    <w:rsid w:val="004C3FB2"/>
    <w:rsid w:val="005135CB"/>
    <w:rsid w:val="00572282"/>
    <w:rsid w:val="005960CA"/>
    <w:rsid w:val="005D5C79"/>
    <w:rsid w:val="005D7DCD"/>
    <w:rsid w:val="005F7B79"/>
    <w:rsid w:val="00601B4B"/>
    <w:rsid w:val="006A6A97"/>
    <w:rsid w:val="006B2AAA"/>
    <w:rsid w:val="006C3ECC"/>
    <w:rsid w:val="00750180"/>
    <w:rsid w:val="00791B9A"/>
    <w:rsid w:val="007A4CDA"/>
    <w:rsid w:val="007B4954"/>
    <w:rsid w:val="007C3074"/>
    <w:rsid w:val="007C336E"/>
    <w:rsid w:val="007C3DCD"/>
    <w:rsid w:val="007D32A3"/>
    <w:rsid w:val="007D497A"/>
    <w:rsid w:val="007E1920"/>
    <w:rsid w:val="008A6A9C"/>
    <w:rsid w:val="0095604D"/>
    <w:rsid w:val="00971EE6"/>
    <w:rsid w:val="009A721E"/>
    <w:rsid w:val="009C52FC"/>
    <w:rsid w:val="00A70982"/>
    <w:rsid w:val="00A82A7F"/>
    <w:rsid w:val="00AB0BAE"/>
    <w:rsid w:val="00B008C9"/>
    <w:rsid w:val="00B0559C"/>
    <w:rsid w:val="00B4794F"/>
    <w:rsid w:val="00B71FDD"/>
    <w:rsid w:val="00B97430"/>
    <w:rsid w:val="00BA3C5A"/>
    <w:rsid w:val="00BB5938"/>
    <w:rsid w:val="00CA02E4"/>
    <w:rsid w:val="00CC4068"/>
    <w:rsid w:val="00CE7E44"/>
    <w:rsid w:val="00D06853"/>
    <w:rsid w:val="00D755DD"/>
    <w:rsid w:val="00D969ED"/>
    <w:rsid w:val="00DC1E43"/>
    <w:rsid w:val="00DF1802"/>
    <w:rsid w:val="00DF4331"/>
    <w:rsid w:val="00E703C0"/>
    <w:rsid w:val="00E7636B"/>
    <w:rsid w:val="00EB1ADB"/>
    <w:rsid w:val="00EB37EC"/>
    <w:rsid w:val="00EE589E"/>
    <w:rsid w:val="00F03609"/>
    <w:rsid w:val="00F34C67"/>
    <w:rsid w:val="00F77A27"/>
    <w:rsid w:val="00FA0562"/>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1070</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28</cp:revision>
  <cp:lastPrinted>2013-09-10T20:43:00Z</cp:lastPrinted>
  <dcterms:created xsi:type="dcterms:W3CDTF">2014-04-10T15:35:00Z</dcterms:created>
  <dcterms:modified xsi:type="dcterms:W3CDTF">2014-04-10T19:07:00Z</dcterms:modified>
</cp:coreProperties>
</file>