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7F" w:rsidRPr="00273D7F" w:rsidRDefault="00273D7F" w:rsidP="00273D7F">
      <w:pPr>
        <w:spacing w:before="375" w:after="150" w:line="312" w:lineRule="atLeast"/>
        <w:outlineLvl w:val="3"/>
        <w:rPr>
          <w:rFonts w:ascii="Helvetica" w:eastAsia="Times New Roman" w:hAnsi="Helvetica" w:cs="Helvetica"/>
          <w:b/>
          <w:bCs/>
          <w:color w:val="007000"/>
          <w:sz w:val="23"/>
          <w:szCs w:val="23"/>
          <w:lang w:eastAsia="fr-CA"/>
        </w:rPr>
      </w:pPr>
      <w:r w:rsidRPr="00273D7F">
        <w:rPr>
          <w:rFonts w:ascii="Helvetica" w:eastAsia="Times New Roman" w:hAnsi="Helvetica" w:cs="Helvetica"/>
          <w:b/>
          <w:bCs/>
          <w:color w:val="007000"/>
          <w:sz w:val="23"/>
          <w:szCs w:val="23"/>
          <w:lang w:eastAsia="fr-CA"/>
        </w:rPr>
        <w:t>Prière du jardinier de Gethsémani</w:t>
      </w:r>
    </w:p>
    <w:p w:rsidR="00273D7F" w:rsidRPr="00273D7F" w:rsidRDefault="00273D7F" w:rsidP="00273D7F">
      <w:pPr>
        <w:spacing w:after="75" w:line="312" w:lineRule="atLeast"/>
        <w:rPr>
          <w:rFonts w:ascii="Tahoma" w:eastAsia="Times New Roman" w:hAnsi="Tahoma" w:cs="Tahoma"/>
          <w:color w:val="000000"/>
          <w:sz w:val="18"/>
          <w:szCs w:val="18"/>
          <w:lang w:eastAsia="fr-CA"/>
        </w:rPr>
      </w:pPr>
      <w:proofErr w:type="gramStart"/>
      <w:r w:rsidRPr="00273D7F">
        <w:rPr>
          <w:rFonts w:ascii="Tahoma" w:eastAsia="Times New Roman" w:hAnsi="Tahoma" w:cs="Tahoma"/>
          <w:color w:val="000000"/>
          <w:sz w:val="18"/>
          <w:szCs w:val="18"/>
          <w:lang w:eastAsia="fr-CA"/>
        </w:rPr>
        <w:t>par</w:t>
      </w:r>
      <w:proofErr w:type="gramEnd"/>
      <w:r w:rsidRPr="00273D7F">
        <w:rPr>
          <w:rFonts w:ascii="Tahoma" w:eastAsia="Times New Roman" w:hAnsi="Tahoma" w:cs="Tahoma"/>
          <w:color w:val="000000"/>
          <w:sz w:val="18"/>
          <w:szCs w:val="18"/>
          <w:lang w:eastAsia="fr-CA"/>
        </w:rPr>
        <w:t xml:space="preserve"> Magali Girard</w:t>
      </w:r>
    </w:p>
    <w:p w:rsidR="00273D7F" w:rsidRPr="00273D7F" w:rsidRDefault="00273D7F" w:rsidP="00273D7F">
      <w:pPr>
        <w:spacing w:after="75" w:line="312" w:lineRule="atLeast"/>
        <w:rPr>
          <w:rFonts w:ascii="Tahoma" w:eastAsia="Times New Roman" w:hAnsi="Tahoma" w:cs="Tahoma"/>
          <w:color w:val="000000"/>
          <w:sz w:val="18"/>
          <w:szCs w:val="18"/>
          <w:lang w:eastAsia="fr-CA"/>
        </w:rPr>
      </w:pPr>
      <w:r w:rsidRPr="00273D7F">
        <w:rPr>
          <w:rFonts w:ascii="Tahoma" w:eastAsia="Times New Roman" w:hAnsi="Tahoma" w:cs="Tahoma"/>
          <w:color w:val="000000"/>
          <w:sz w:val="18"/>
          <w:szCs w:val="18"/>
          <w:lang w:eastAsia="fr-CA"/>
        </w:rPr>
        <w:t> </w:t>
      </w:r>
    </w:p>
    <w:p w:rsidR="00273D7F" w:rsidRPr="00273D7F" w:rsidRDefault="00273D7F" w:rsidP="00273D7F">
      <w:pPr>
        <w:spacing w:after="75" w:line="312" w:lineRule="atLeast"/>
        <w:rPr>
          <w:rFonts w:ascii="Tahoma" w:eastAsia="Times New Roman" w:hAnsi="Tahoma" w:cs="Tahoma"/>
          <w:color w:val="000000"/>
          <w:sz w:val="18"/>
          <w:szCs w:val="18"/>
          <w:lang w:eastAsia="fr-CA"/>
        </w:rPr>
      </w:pPr>
      <w:r w:rsidRPr="0027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CA"/>
        </w:rPr>
        <w:t>Arbres et rameaux, fruits et fleurs</w:t>
      </w:r>
      <w:r w:rsidRPr="00273D7F">
        <w:rPr>
          <w:rFonts w:ascii="Tahoma" w:eastAsia="Times New Roman" w:hAnsi="Tahoma" w:cs="Tahoma"/>
          <w:color w:val="000000"/>
          <w:sz w:val="18"/>
          <w:szCs w:val="18"/>
          <w:lang w:eastAsia="fr-CA"/>
        </w:rPr>
        <w:br/>
      </w:r>
      <w:r w:rsidRPr="0027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CA"/>
        </w:rPr>
        <w:t>Chaque saison, chaque plante</w:t>
      </w:r>
      <w:r w:rsidRPr="00273D7F">
        <w:rPr>
          <w:rFonts w:ascii="Tahoma" w:eastAsia="Times New Roman" w:hAnsi="Tahoma" w:cs="Tahoma"/>
          <w:color w:val="000000"/>
          <w:sz w:val="18"/>
          <w:szCs w:val="18"/>
          <w:lang w:eastAsia="fr-CA"/>
        </w:rPr>
        <w:br/>
      </w:r>
      <w:r w:rsidRPr="0027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CA"/>
        </w:rPr>
        <w:t xml:space="preserve">M'apporte la douce assurance </w:t>
      </w:r>
      <w:r w:rsidRPr="00273D7F">
        <w:rPr>
          <w:rFonts w:ascii="Tahoma" w:eastAsia="Times New Roman" w:hAnsi="Tahoma" w:cs="Tahoma"/>
          <w:color w:val="000000"/>
          <w:sz w:val="18"/>
          <w:szCs w:val="18"/>
          <w:lang w:eastAsia="fr-CA"/>
        </w:rPr>
        <w:br/>
      </w:r>
      <w:r w:rsidRPr="0027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CA"/>
        </w:rPr>
        <w:t>De ta présence, Seigneur créateur.</w:t>
      </w:r>
    </w:p>
    <w:p w:rsidR="00273D7F" w:rsidRPr="00273D7F" w:rsidRDefault="00273D7F" w:rsidP="00273D7F">
      <w:pPr>
        <w:spacing w:after="75" w:line="312" w:lineRule="atLeast"/>
        <w:rPr>
          <w:rFonts w:ascii="Tahoma" w:eastAsia="Times New Roman" w:hAnsi="Tahoma" w:cs="Tahoma"/>
          <w:color w:val="000000"/>
          <w:sz w:val="18"/>
          <w:szCs w:val="18"/>
          <w:lang w:eastAsia="fr-CA"/>
        </w:rPr>
      </w:pPr>
      <w:r w:rsidRPr="0027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CA"/>
        </w:rPr>
        <w:t> </w:t>
      </w:r>
    </w:p>
    <w:p w:rsidR="00273D7F" w:rsidRPr="00273D7F" w:rsidRDefault="00273D7F" w:rsidP="00273D7F">
      <w:pPr>
        <w:spacing w:after="75" w:line="312" w:lineRule="atLeast"/>
        <w:rPr>
          <w:rFonts w:ascii="Tahoma" w:eastAsia="Times New Roman" w:hAnsi="Tahoma" w:cs="Tahoma"/>
          <w:color w:val="000000"/>
          <w:sz w:val="18"/>
          <w:szCs w:val="18"/>
          <w:lang w:eastAsia="fr-CA"/>
        </w:rPr>
      </w:pPr>
      <w:r w:rsidRPr="0027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CA"/>
        </w:rPr>
        <w:t>Permets-moi de voir dans cette terre</w:t>
      </w:r>
      <w:r w:rsidRPr="00273D7F">
        <w:rPr>
          <w:rFonts w:ascii="Tahoma" w:eastAsia="Times New Roman" w:hAnsi="Tahoma" w:cs="Tahoma"/>
          <w:color w:val="000000"/>
          <w:sz w:val="18"/>
          <w:szCs w:val="18"/>
          <w:lang w:eastAsia="fr-CA"/>
        </w:rPr>
        <w:br/>
      </w:r>
      <w:r w:rsidRPr="0027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CA"/>
        </w:rPr>
        <w:t>La force de vie qui m'échappe</w:t>
      </w:r>
      <w:r w:rsidRPr="00273D7F">
        <w:rPr>
          <w:rFonts w:ascii="Tahoma" w:eastAsia="Times New Roman" w:hAnsi="Tahoma" w:cs="Tahoma"/>
          <w:color w:val="000000"/>
          <w:sz w:val="18"/>
          <w:szCs w:val="18"/>
          <w:lang w:eastAsia="fr-CA"/>
        </w:rPr>
        <w:br/>
      </w:r>
      <w:r w:rsidRPr="0027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CA"/>
        </w:rPr>
        <w:t>Tourne ta face vers moi dans ce jardin</w:t>
      </w:r>
      <w:r w:rsidRPr="00273D7F">
        <w:rPr>
          <w:rFonts w:ascii="Tahoma" w:eastAsia="Times New Roman" w:hAnsi="Tahoma" w:cs="Tahoma"/>
          <w:color w:val="000000"/>
          <w:sz w:val="18"/>
          <w:szCs w:val="18"/>
          <w:lang w:eastAsia="fr-CA"/>
        </w:rPr>
        <w:br/>
      </w:r>
      <w:r w:rsidRPr="0027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CA"/>
        </w:rPr>
        <w:t>Que ta création y resplendisse.</w:t>
      </w:r>
    </w:p>
    <w:p w:rsidR="00273D7F" w:rsidRPr="00273D7F" w:rsidRDefault="00273D7F" w:rsidP="00273D7F">
      <w:pPr>
        <w:spacing w:after="75" w:line="312" w:lineRule="atLeast"/>
        <w:rPr>
          <w:rFonts w:ascii="Tahoma" w:eastAsia="Times New Roman" w:hAnsi="Tahoma" w:cs="Tahoma"/>
          <w:color w:val="000000"/>
          <w:sz w:val="18"/>
          <w:szCs w:val="18"/>
          <w:lang w:eastAsia="fr-CA"/>
        </w:rPr>
      </w:pPr>
      <w:r w:rsidRPr="0027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CA"/>
        </w:rPr>
        <w:t> </w:t>
      </w:r>
    </w:p>
    <w:p w:rsidR="00273D7F" w:rsidRPr="00273D7F" w:rsidRDefault="00273D7F" w:rsidP="00273D7F">
      <w:pPr>
        <w:spacing w:after="75" w:line="312" w:lineRule="atLeast"/>
        <w:rPr>
          <w:rFonts w:ascii="Tahoma" w:eastAsia="Times New Roman" w:hAnsi="Tahoma" w:cs="Tahoma"/>
          <w:color w:val="000000"/>
          <w:sz w:val="18"/>
          <w:szCs w:val="18"/>
          <w:lang w:eastAsia="fr-CA"/>
        </w:rPr>
      </w:pPr>
      <w:r w:rsidRPr="0027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CA"/>
        </w:rPr>
        <w:t>Garde-moi humble dans l'abondance</w:t>
      </w:r>
      <w:r w:rsidRPr="00273D7F">
        <w:rPr>
          <w:rFonts w:ascii="Tahoma" w:eastAsia="Times New Roman" w:hAnsi="Tahoma" w:cs="Tahoma"/>
          <w:color w:val="000000"/>
          <w:sz w:val="18"/>
          <w:szCs w:val="18"/>
          <w:lang w:eastAsia="fr-CA"/>
        </w:rPr>
        <w:br/>
      </w:r>
      <w:r w:rsidRPr="0027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CA"/>
        </w:rPr>
        <w:t>Aimant même du sol infertile</w:t>
      </w:r>
      <w:r w:rsidRPr="00273D7F">
        <w:rPr>
          <w:rFonts w:ascii="Tahoma" w:eastAsia="Times New Roman" w:hAnsi="Tahoma" w:cs="Tahoma"/>
          <w:color w:val="000000"/>
          <w:sz w:val="18"/>
          <w:szCs w:val="18"/>
          <w:lang w:eastAsia="fr-CA"/>
        </w:rPr>
        <w:br/>
      </w:r>
      <w:r w:rsidRPr="0027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CA"/>
        </w:rPr>
        <w:t xml:space="preserve">Tu me l'as confié mais je sais </w:t>
      </w:r>
      <w:r w:rsidRPr="00273D7F">
        <w:rPr>
          <w:rFonts w:ascii="Tahoma" w:eastAsia="Times New Roman" w:hAnsi="Tahoma" w:cs="Tahoma"/>
          <w:color w:val="000000"/>
          <w:sz w:val="18"/>
          <w:szCs w:val="18"/>
          <w:lang w:eastAsia="fr-CA"/>
        </w:rPr>
        <w:br/>
      </w:r>
      <w:r w:rsidRPr="0027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CA"/>
        </w:rPr>
        <w:t>Qu'il sera fécondé par ta seule volonté.</w:t>
      </w:r>
    </w:p>
    <w:p w:rsidR="00273D7F" w:rsidRPr="00273D7F" w:rsidRDefault="00273D7F" w:rsidP="00273D7F">
      <w:pPr>
        <w:spacing w:after="75" w:line="312" w:lineRule="atLeast"/>
        <w:rPr>
          <w:rFonts w:ascii="Tahoma" w:eastAsia="Times New Roman" w:hAnsi="Tahoma" w:cs="Tahoma"/>
          <w:color w:val="000000"/>
          <w:sz w:val="18"/>
          <w:szCs w:val="18"/>
          <w:lang w:eastAsia="fr-CA"/>
        </w:rPr>
      </w:pPr>
      <w:r w:rsidRPr="0027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CA"/>
        </w:rPr>
        <w:t> </w:t>
      </w:r>
    </w:p>
    <w:p w:rsidR="00273D7F" w:rsidRPr="00273D7F" w:rsidRDefault="00273D7F" w:rsidP="00273D7F">
      <w:pPr>
        <w:spacing w:after="75" w:line="312" w:lineRule="atLeast"/>
        <w:rPr>
          <w:rFonts w:ascii="Tahoma" w:eastAsia="Times New Roman" w:hAnsi="Tahoma" w:cs="Tahoma"/>
          <w:color w:val="000000"/>
          <w:sz w:val="18"/>
          <w:szCs w:val="18"/>
          <w:lang w:eastAsia="fr-CA"/>
        </w:rPr>
      </w:pPr>
      <w:r w:rsidRPr="0027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CA"/>
        </w:rPr>
        <w:t xml:space="preserve">Je ne suis que l'artisan qui façonne </w:t>
      </w:r>
      <w:r w:rsidRPr="00273D7F">
        <w:rPr>
          <w:rFonts w:ascii="Tahoma" w:eastAsia="Times New Roman" w:hAnsi="Tahoma" w:cs="Tahoma"/>
          <w:color w:val="000000"/>
          <w:sz w:val="18"/>
          <w:szCs w:val="18"/>
          <w:lang w:eastAsia="fr-CA"/>
        </w:rPr>
        <w:br/>
      </w:r>
      <w:r w:rsidRPr="0027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CA"/>
        </w:rPr>
        <w:t>Les dons de ta grâce infinie.</w:t>
      </w:r>
      <w:r w:rsidRPr="00273D7F">
        <w:rPr>
          <w:rFonts w:ascii="Tahoma" w:eastAsia="Times New Roman" w:hAnsi="Tahoma" w:cs="Tahoma"/>
          <w:color w:val="000000"/>
          <w:sz w:val="18"/>
          <w:szCs w:val="18"/>
          <w:lang w:eastAsia="fr-CA"/>
        </w:rPr>
        <w:br/>
      </w:r>
      <w:r w:rsidRPr="0027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CA"/>
        </w:rPr>
        <w:t>Que je cueille, que je moissonne</w:t>
      </w:r>
      <w:r w:rsidRPr="00273D7F">
        <w:rPr>
          <w:rFonts w:ascii="Tahoma" w:eastAsia="Times New Roman" w:hAnsi="Tahoma" w:cs="Tahoma"/>
          <w:color w:val="000000"/>
          <w:sz w:val="18"/>
          <w:szCs w:val="18"/>
          <w:lang w:eastAsia="fr-CA"/>
        </w:rPr>
        <w:br/>
      </w:r>
      <w:r w:rsidRPr="0027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CA"/>
        </w:rPr>
        <w:t>Garde-moi innocent de cœur et d'esprit.</w:t>
      </w:r>
    </w:p>
    <w:p w:rsidR="00273D7F" w:rsidRPr="00273D7F" w:rsidRDefault="00273D7F" w:rsidP="00273D7F">
      <w:pPr>
        <w:spacing w:after="75" w:line="312" w:lineRule="atLeast"/>
        <w:rPr>
          <w:rFonts w:ascii="Tahoma" w:eastAsia="Times New Roman" w:hAnsi="Tahoma" w:cs="Tahoma"/>
          <w:color w:val="000000"/>
          <w:sz w:val="18"/>
          <w:szCs w:val="18"/>
          <w:lang w:eastAsia="fr-CA"/>
        </w:rPr>
      </w:pPr>
      <w:r w:rsidRPr="0027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CA"/>
        </w:rPr>
        <w:t> </w:t>
      </w:r>
    </w:p>
    <w:p w:rsidR="00273D7F" w:rsidRPr="00273D7F" w:rsidRDefault="00273D7F" w:rsidP="00273D7F">
      <w:pPr>
        <w:spacing w:after="240" w:line="312" w:lineRule="atLeast"/>
        <w:rPr>
          <w:rFonts w:ascii="Tahoma" w:eastAsia="Times New Roman" w:hAnsi="Tahoma" w:cs="Tahoma"/>
          <w:color w:val="000000"/>
          <w:sz w:val="18"/>
          <w:szCs w:val="18"/>
          <w:lang w:eastAsia="fr-CA"/>
        </w:rPr>
      </w:pPr>
      <w:r w:rsidRPr="0027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CA"/>
        </w:rPr>
        <w:t xml:space="preserve">Afin que je ne cherche pas tant </w:t>
      </w:r>
      <w:r w:rsidRPr="00273D7F">
        <w:rPr>
          <w:rFonts w:ascii="Tahoma" w:eastAsia="Times New Roman" w:hAnsi="Tahoma" w:cs="Tahoma"/>
          <w:color w:val="000000"/>
          <w:sz w:val="18"/>
          <w:szCs w:val="18"/>
          <w:lang w:eastAsia="fr-CA"/>
        </w:rPr>
        <w:br/>
      </w:r>
      <w:r w:rsidRPr="0027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CA"/>
        </w:rPr>
        <w:t xml:space="preserve">A récolter qu'à recevoir, </w:t>
      </w:r>
      <w:r w:rsidRPr="00273D7F">
        <w:rPr>
          <w:rFonts w:ascii="Tahoma" w:eastAsia="Times New Roman" w:hAnsi="Tahoma" w:cs="Tahoma"/>
          <w:color w:val="000000"/>
          <w:sz w:val="18"/>
          <w:szCs w:val="18"/>
          <w:lang w:eastAsia="fr-CA"/>
        </w:rPr>
        <w:br/>
      </w:r>
      <w:r w:rsidRPr="0027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CA"/>
        </w:rPr>
        <w:t>A régner qu'à cultiver</w:t>
      </w:r>
      <w:proofErr w:type="gramStart"/>
      <w:r w:rsidRPr="0027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CA"/>
        </w:rPr>
        <w:t>,</w:t>
      </w:r>
      <w:proofErr w:type="gramEnd"/>
      <w:r w:rsidRPr="00273D7F">
        <w:rPr>
          <w:rFonts w:ascii="Tahoma" w:eastAsia="Times New Roman" w:hAnsi="Tahoma" w:cs="Tahoma"/>
          <w:color w:val="000000"/>
          <w:sz w:val="18"/>
          <w:szCs w:val="18"/>
          <w:lang w:eastAsia="fr-CA"/>
        </w:rPr>
        <w:br/>
      </w:r>
      <w:r w:rsidRPr="0027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CA"/>
        </w:rPr>
        <w:t xml:space="preserve">Que je ne désire pas tant </w:t>
      </w:r>
      <w:r w:rsidRPr="00273D7F">
        <w:rPr>
          <w:rFonts w:ascii="Tahoma" w:eastAsia="Times New Roman" w:hAnsi="Tahoma" w:cs="Tahoma"/>
          <w:color w:val="000000"/>
          <w:sz w:val="18"/>
          <w:szCs w:val="18"/>
          <w:lang w:eastAsia="fr-CA"/>
        </w:rPr>
        <w:br/>
      </w:r>
      <w:r w:rsidRPr="0027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CA"/>
        </w:rPr>
        <w:t>Organiser que contempler</w:t>
      </w:r>
      <w:r w:rsidRPr="00273D7F">
        <w:rPr>
          <w:rFonts w:ascii="Tahoma" w:eastAsia="Times New Roman" w:hAnsi="Tahoma" w:cs="Tahoma"/>
          <w:color w:val="000000"/>
          <w:sz w:val="18"/>
          <w:szCs w:val="18"/>
          <w:lang w:eastAsia="fr-CA"/>
        </w:rPr>
        <w:br/>
      </w:r>
      <w:r w:rsidRPr="0027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CA"/>
        </w:rPr>
        <w:t xml:space="preserve">La gloire de ton Royaume </w:t>
      </w:r>
      <w:r w:rsidRPr="00273D7F">
        <w:rPr>
          <w:rFonts w:ascii="Tahoma" w:eastAsia="Times New Roman" w:hAnsi="Tahoma" w:cs="Tahoma"/>
          <w:color w:val="000000"/>
          <w:sz w:val="18"/>
          <w:szCs w:val="18"/>
          <w:lang w:eastAsia="fr-CA"/>
        </w:rPr>
        <w:br/>
      </w:r>
      <w:r w:rsidRPr="0027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CA"/>
        </w:rPr>
        <w:t>Enfin germée dans ce verger d'oliviers.</w:t>
      </w:r>
    </w:p>
    <w:p w:rsidR="002640CA" w:rsidRDefault="00273D7F" w:rsidP="00273D7F">
      <w:r w:rsidRPr="00273D7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fr-CA"/>
        </w:rPr>
        <w:t>Source: Réveil - Méditation - juin 2008</w:t>
      </w:r>
      <w:bookmarkStart w:id="0" w:name="_GoBack"/>
      <w:bookmarkEnd w:id="0"/>
    </w:p>
    <w:sectPr w:rsidR="002640CA" w:rsidSect="00385F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D7F"/>
    <w:rsid w:val="002640CA"/>
    <w:rsid w:val="00273D7F"/>
    <w:rsid w:val="00385F1B"/>
    <w:rsid w:val="00AB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Meilleur</dc:creator>
  <cp:lastModifiedBy>Cefop1</cp:lastModifiedBy>
  <cp:revision>2</cp:revision>
  <dcterms:created xsi:type="dcterms:W3CDTF">2014-04-17T15:09:00Z</dcterms:created>
  <dcterms:modified xsi:type="dcterms:W3CDTF">2014-04-17T15:09:00Z</dcterms:modified>
</cp:coreProperties>
</file>