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10" w:rsidRPr="005A21A0" w:rsidRDefault="00BA3D27" w:rsidP="000F2310">
      <w:pPr>
        <w:spacing w:after="0" w:line="240" w:lineRule="auto"/>
        <w:jc w:val="center"/>
        <w:rPr>
          <w:b/>
          <w:sz w:val="28"/>
          <w:szCs w:val="28"/>
        </w:rPr>
      </w:pPr>
      <w:bookmarkStart w:id="0" w:name="_GoBack"/>
      <w:bookmarkEnd w:id="0"/>
      <w:r w:rsidRPr="005A21A0">
        <w:rPr>
          <w:b/>
          <w:sz w:val="28"/>
          <w:szCs w:val="28"/>
        </w:rPr>
        <w:t xml:space="preserve">Session de liturgie </w:t>
      </w:r>
      <w:r w:rsidR="000F2310" w:rsidRPr="005A21A0">
        <w:rPr>
          <w:b/>
          <w:sz w:val="28"/>
          <w:szCs w:val="28"/>
        </w:rPr>
        <w:t>Avent 2017</w:t>
      </w:r>
    </w:p>
    <w:p w:rsidR="00BA3D27" w:rsidRPr="005A21A0" w:rsidRDefault="00BA3D27" w:rsidP="00821CE0">
      <w:pPr>
        <w:spacing w:after="0" w:line="240" w:lineRule="auto"/>
        <w:jc w:val="center"/>
        <w:rPr>
          <w:b/>
          <w:sz w:val="28"/>
          <w:szCs w:val="28"/>
        </w:rPr>
      </w:pPr>
      <w:r w:rsidRPr="005A21A0">
        <w:rPr>
          <w:b/>
          <w:sz w:val="28"/>
          <w:szCs w:val="28"/>
        </w:rPr>
        <w:t>Diocèse de Valleyfield</w:t>
      </w:r>
    </w:p>
    <w:p w:rsidR="00BA3D27" w:rsidRPr="005A21A0" w:rsidRDefault="00BA3D27" w:rsidP="00BA3D27">
      <w:pPr>
        <w:jc w:val="center"/>
        <w:rPr>
          <w:b/>
          <w:sz w:val="28"/>
          <w:szCs w:val="28"/>
        </w:rPr>
      </w:pPr>
      <w:r w:rsidRPr="005A21A0">
        <w:rPr>
          <w:b/>
          <w:sz w:val="28"/>
          <w:szCs w:val="28"/>
        </w:rPr>
        <w:t>Préparée par des membres de la région pastorale du Grand Valleyfield</w:t>
      </w:r>
    </w:p>
    <w:p w:rsidR="00BA3D27" w:rsidRPr="000F2310" w:rsidRDefault="00BA3D27" w:rsidP="000F2310">
      <w:pPr>
        <w:spacing w:line="240" w:lineRule="auto"/>
        <w:rPr>
          <w:sz w:val="24"/>
          <w:szCs w:val="28"/>
        </w:rPr>
      </w:pPr>
      <w:r w:rsidRPr="000F2310">
        <w:rPr>
          <w:sz w:val="24"/>
          <w:szCs w:val="28"/>
        </w:rPr>
        <w:t>19h</w:t>
      </w:r>
      <w:r w:rsidRPr="000F2310">
        <w:rPr>
          <w:sz w:val="24"/>
          <w:szCs w:val="28"/>
        </w:rPr>
        <w:tab/>
      </w:r>
      <w:r w:rsidR="005A21A0" w:rsidRPr="000F2310">
        <w:rPr>
          <w:sz w:val="24"/>
          <w:szCs w:val="28"/>
        </w:rPr>
        <w:tab/>
      </w:r>
      <w:r w:rsidRPr="000F2310">
        <w:rPr>
          <w:sz w:val="24"/>
          <w:szCs w:val="28"/>
        </w:rPr>
        <w:t>Accueil des personnes, des comités, etc.</w:t>
      </w:r>
    </w:p>
    <w:p w:rsidR="00BA3D27" w:rsidRPr="000F2310" w:rsidRDefault="00BA3D27" w:rsidP="000F2310">
      <w:pPr>
        <w:spacing w:line="240" w:lineRule="auto"/>
        <w:rPr>
          <w:sz w:val="24"/>
          <w:szCs w:val="28"/>
        </w:rPr>
      </w:pPr>
      <w:r w:rsidRPr="000F2310">
        <w:rPr>
          <w:sz w:val="24"/>
          <w:szCs w:val="28"/>
        </w:rPr>
        <w:t>19h30</w:t>
      </w:r>
      <w:r w:rsidRPr="000F2310">
        <w:rPr>
          <w:sz w:val="24"/>
          <w:szCs w:val="28"/>
        </w:rPr>
        <w:tab/>
        <w:t xml:space="preserve">Mot de bienvenue : </w:t>
      </w:r>
      <w:r w:rsidRPr="000F2310">
        <w:rPr>
          <w:i/>
          <w:sz w:val="24"/>
          <w:szCs w:val="28"/>
        </w:rPr>
        <w:t>Normand</w:t>
      </w:r>
    </w:p>
    <w:p w:rsidR="00821CE0" w:rsidRPr="000F2310" w:rsidRDefault="00821CE0" w:rsidP="000F2310">
      <w:pPr>
        <w:spacing w:after="0" w:line="240" w:lineRule="auto"/>
        <w:rPr>
          <w:sz w:val="24"/>
          <w:szCs w:val="28"/>
        </w:rPr>
      </w:pPr>
      <w:r w:rsidRPr="000F2310">
        <w:rPr>
          <w:sz w:val="24"/>
          <w:szCs w:val="28"/>
        </w:rPr>
        <w:t>19h35</w:t>
      </w:r>
      <w:r w:rsidRPr="000F2310">
        <w:rPr>
          <w:sz w:val="24"/>
          <w:szCs w:val="28"/>
        </w:rPr>
        <w:tab/>
        <w:t>Chant-thème : Christ et Seigneur, nous t’espérons!</w:t>
      </w:r>
    </w:p>
    <w:p w:rsidR="00821CE0" w:rsidRPr="000F2310" w:rsidRDefault="00821CE0" w:rsidP="000F2310">
      <w:pPr>
        <w:spacing w:after="0" w:line="240" w:lineRule="auto"/>
        <w:ind w:left="708" w:firstLine="708"/>
        <w:rPr>
          <w:sz w:val="10"/>
          <w:szCs w:val="28"/>
        </w:rPr>
      </w:pPr>
    </w:p>
    <w:p w:rsidR="00BA3D27" w:rsidRPr="000F2310" w:rsidRDefault="00BA3D27" w:rsidP="000F2310">
      <w:pPr>
        <w:spacing w:line="240" w:lineRule="auto"/>
        <w:rPr>
          <w:i/>
          <w:sz w:val="24"/>
          <w:szCs w:val="28"/>
        </w:rPr>
      </w:pPr>
      <w:r w:rsidRPr="000F2310">
        <w:rPr>
          <w:sz w:val="24"/>
          <w:szCs w:val="28"/>
        </w:rPr>
        <w:t>19h40</w:t>
      </w:r>
      <w:r w:rsidRPr="000F2310">
        <w:rPr>
          <w:sz w:val="24"/>
          <w:szCs w:val="28"/>
        </w:rPr>
        <w:tab/>
        <w:t xml:space="preserve">Prières du Notre-Père et du Je vous salue Marie : </w:t>
      </w:r>
      <w:r w:rsidRPr="000F2310">
        <w:rPr>
          <w:i/>
          <w:sz w:val="24"/>
          <w:szCs w:val="28"/>
        </w:rPr>
        <w:t>Hélène</w:t>
      </w:r>
    </w:p>
    <w:p w:rsidR="00BA3D27" w:rsidRPr="000F2310" w:rsidRDefault="00BA3D27" w:rsidP="000F2310">
      <w:pPr>
        <w:spacing w:line="240" w:lineRule="auto"/>
        <w:rPr>
          <w:i/>
          <w:sz w:val="24"/>
          <w:szCs w:val="28"/>
        </w:rPr>
      </w:pPr>
      <w:r w:rsidRPr="000F2310">
        <w:rPr>
          <w:sz w:val="24"/>
          <w:szCs w:val="28"/>
        </w:rPr>
        <w:t>19h45</w:t>
      </w:r>
      <w:r w:rsidRPr="000F2310">
        <w:rPr>
          <w:sz w:val="24"/>
          <w:szCs w:val="28"/>
        </w:rPr>
        <w:tab/>
        <w:t xml:space="preserve">Présentation du thème général et des sous-thèmes : </w:t>
      </w:r>
      <w:r w:rsidRPr="000F2310">
        <w:rPr>
          <w:i/>
          <w:sz w:val="24"/>
          <w:szCs w:val="28"/>
        </w:rPr>
        <w:t>Nathalie</w:t>
      </w:r>
    </w:p>
    <w:p w:rsidR="000F2310" w:rsidRPr="000F2310" w:rsidRDefault="000F2310" w:rsidP="000F2310">
      <w:pPr>
        <w:spacing w:after="0" w:line="240" w:lineRule="auto"/>
        <w:ind w:left="1418" w:firstLine="6"/>
        <w:rPr>
          <w:i/>
          <w:sz w:val="24"/>
          <w:szCs w:val="28"/>
        </w:rPr>
      </w:pPr>
      <w:r w:rsidRPr="000F2310">
        <w:rPr>
          <w:i/>
          <w:sz w:val="24"/>
          <w:szCs w:val="28"/>
        </w:rPr>
        <w:t>Résumer du Vie Liturgique de l’Avent.</w:t>
      </w:r>
    </w:p>
    <w:p w:rsidR="000F2310" w:rsidRPr="000F2310" w:rsidRDefault="000F2310" w:rsidP="000F2310">
      <w:pPr>
        <w:spacing w:after="0" w:line="240" w:lineRule="auto"/>
        <w:ind w:left="1418" w:firstLine="6"/>
        <w:rPr>
          <w:i/>
          <w:sz w:val="24"/>
          <w:szCs w:val="28"/>
        </w:rPr>
      </w:pPr>
      <w:r w:rsidRPr="000F2310">
        <w:rPr>
          <w:i/>
          <w:sz w:val="24"/>
          <w:szCs w:val="28"/>
        </w:rPr>
        <w:t xml:space="preserve">Avec comme particularité, de dire, non pas l’impératif de Oser, qui ne nous engage pas ensemble, mais plutôt de OSONS! </w:t>
      </w:r>
      <w:proofErr w:type="gramStart"/>
      <w:r w:rsidRPr="000F2310">
        <w:rPr>
          <w:i/>
          <w:sz w:val="24"/>
          <w:szCs w:val="28"/>
        </w:rPr>
        <w:t>y</w:t>
      </w:r>
      <w:proofErr w:type="gramEnd"/>
      <w:r w:rsidRPr="000F2310">
        <w:rPr>
          <w:i/>
          <w:sz w:val="24"/>
          <w:szCs w:val="28"/>
        </w:rPr>
        <w:t xml:space="preserve"> croire…</w:t>
      </w:r>
    </w:p>
    <w:p w:rsidR="000F2310" w:rsidRPr="000F2310" w:rsidRDefault="000F2310" w:rsidP="000F2310">
      <w:pPr>
        <w:spacing w:after="0" w:line="240" w:lineRule="auto"/>
        <w:ind w:left="1418" w:firstLine="6"/>
        <w:rPr>
          <w:i/>
          <w:sz w:val="24"/>
          <w:szCs w:val="28"/>
        </w:rPr>
      </w:pPr>
      <w:r w:rsidRPr="000F2310">
        <w:rPr>
          <w:i/>
          <w:sz w:val="24"/>
          <w:szCs w:val="28"/>
        </w:rPr>
        <w:t xml:space="preserve">Premier dimanche : </w:t>
      </w:r>
      <w:r w:rsidRPr="000F2310">
        <w:rPr>
          <w:i/>
          <w:sz w:val="24"/>
          <w:szCs w:val="28"/>
        </w:rPr>
        <w:tab/>
      </w:r>
      <w:r>
        <w:rPr>
          <w:i/>
          <w:sz w:val="24"/>
          <w:szCs w:val="28"/>
        </w:rPr>
        <w:tab/>
      </w:r>
      <w:r w:rsidRPr="000F2310">
        <w:rPr>
          <w:i/>
          <w:sz w:val="24"/>
          <w:szCs w:val="28"/>
        </w:rPr>
        <w:t>… dans la confiance veillons!</w:t>
      </w:r>
    </w:p>
    <w:p w:rsidR="000F2310" w:rsidRPr="000F2310" w:rsidRDefault="000F2310" w:rsidP="000F2310">
      <w:pPr>
        <w:spacing w:after="0" w:line="240" w:lineRule="auto"/>
        <w:ind w:left="1418" w:firstLine="6"/>
        <w:rPr>
          <w:i/>
          <w:sz w:val="24"/>
          <w:szCs w:val="28"/>
        </w:rPr>
      </w:pPr>
      <w:r w:rsidRPr="000F2310">
        <w:rPr>
          <w:i/>
          <w:sz w:val="24"/>
          <w:szCs w:val="28"/>
        </w:rPr>
        <w:t xml:space="preserve">Deuxième dimanche : </w:t>
      </w:r>
      <w:r w:rsidRPr="000F2310">
        <w:rPr>
          <w:i/>
          <w:sz w:val="24"/>
          <w:szCs w:val="28"/>
        </w:rPr>
        <w:tab/>
        <w:t>… préparons ton chemin! (chant thème)</w:t>
      </w:r>
    </w:p>
    <w:p w:rsidR="000F2310" w:rsidRPr="000F2310" w:rsidRDefault="000F2310" w:rsidP="000F2310">
      <w:pPr>
        <w:spacing w:after="0" w:line="240" w:lineRule="auto"/>
        <w:ind w:left="1418" w:firstLine="6"/>
        <w:rPr>
          <w:i/>
          <w:sz w:val="24"/>
          <w:szCs w:val="28"/>
        </w:rPr>
      </w:pPr>
      <w:r w:rsidRPr="000F2310">
        <w:rPr>
          <w:i/>
          <w:sz w:val="24"/>
          <w:szCs w:val="28"/>
        </w:rPr>
        <w:t xml:space="preserve">Troisième dimanche : </w:t>
      </w:r>
      <w:r w:rsidRPr="000F2310">
        <w:rPr>
          <w:i/>
          <w:sz w:val="24"/>
          <w:szCs w:val="28"/>
        </w:rPr>
        <w:tab/>
        <w:t>… soyons dans la joie de l’espérance!</w:t>
      </w:r>
    </w:p>
    <w:p w:rsidR="000F2310" w:rsidRPr="000F2310" w:rsidRDefault="000F2310" w:rsidP="000F2310">
      <w:pPr>
        <w:spacing w:after="0" w:line="240" w:lineRule="auto"/>
        <w:ind w:left="1418" w:firstLine="6"/>
        <w:rPr>
          <w:i/>
          <w:sz w:val="24"/>
          <w:szCs w:val="28"/>
        </w:rPr>
      </w:pPr>
      <w:r w:rsidRPr="000F2310">
        <w:rPr>
          <w:i/>
          <w:sz w:val="24"/>
          <w:szCs w:val="28"/>
        </w:rPr>
        <w:t xml:space="preserve">Quatrième dimanche : </w:t>
      </w:r>
      <w:r w:rsidRPr="000F2310">
        <w:rPr>
          <w:i/>
          <w:sz w:val="24"/>
          <w:szCs w:val="28"/>
        </w:rPr>
        <w:tab/>
        <w:t>… regardons vers Marie! (chant thème)</w:t>
      </w:r>
    </w:p>
    <w:p w:rsidR="000F2310" w:rsidRPr="000F2310" w:rsidRDefault="000F2310" w:rsidP="000F2310">
      <w:pPr>
        <w:spacing w:after="0" w:line="240" w:lineRule="auto"/>
        <w:ind w:left="1418" w:firstLine="6"/>
        <w:rPr>
          <w:i/>
          <w:sz w:val="16"/>
          <w:szCs w:val="28"/>
        </w:rPr>
      </w:pPr>
    </w:p>
    <w:p w:rsidR="00BA3D27" w:rsidRPr="000F2310" w:rsidRDefault="00BA3D27" w:rsidP="00821CE0">
      <w:pPr>
        <w:rPr>
          <w:sz w:val="24"/>
          <w:szCs w:val="28"/>
        </w:rPr>
      </w:pPr>
      <w:r w:rsidRPr="000F2310">
        <w:rPr>
          <w:sz w:val="24"/>
          <w:szCs w:val="28"/>
        </w:rPr>
        <w:t>20h</w:t>
      </w:r>
      <w:r w:rsidRPr="000F2310">
        <w:rPr>
          <w:sz w:val="24"/>
          <w:szCs w:val="28"/>
        </w:rPr>
        <w:tab/>
      </w:r>
      <w:r w:rsidR="005A21A0" w:rsidRPr="000F2310">
        <w:rPr>
          <w:sz w:val="24"/>
          <w:szCs w:val="28"/>
        </w:rPr>
        <w:tab/>
      </w:r>
      <w:r w:rsidRPr="000F2310">
        <w:rPr>
          <w:sz w:val="24"/>
          <w:szCs w:val="28"/>
        </w:rPr>
        <w:t xml:space="preserve">Présentation de l’aménagement visuel et des gestes : </w:t>
      </w:r>
      <w:r w:rsidRPr="000F2310">
        <w:rPr>
          <w:i/>
          <w:sz w:val="24"/>
          <w:szCs w:val="28"/>
        </w:rPr>
        <w:t>Normand</w:t>
      </w:r>
    </w:p>
    <w:p w:rsidR="00BA3D27" w:rsidRPr="000F2310" w:rsidRDefault="00BA3D27" w:rsidP="00821CE0">
      <w:pPr>
        <w:rPr>
          <w:sz w:val="24"/>
          <w:szCs w:val="28"/>
        </w:rPr>
      </w:pPr>
      <w:r w:rsidRPr="000F2310">
        <w:rPr>
          <w:sz w:val="24"/>
          <w:szCs w:val="28"/>
        </w:rPr>
        <w:t>20h15</w:t>
      </w:r>
      <w:r w:rsidRPr="000F2310">
        <w:rPr>
          <w:sz w:val="24"/>
          <w:szCs w:val="28"/>
        </w:rPr>
        <w:tab/>
        <w:t>Pause</w:t>
      </w:r>
    </w:p>
    <w:p w:rsidR="00BA3D27" w:rsidRPr="000F2310" w:rsidRDefault="00BA3D27" w:rsidP="00821CE0">
      <w:pPr>
        <w:rPr>
          <w:sz w:val="24"/>
          <w:szCs w:val="28"/>
        </w:rPr>
      </w:pPr>
      <w:r w:rsidRPr="000F2310">
        <w:rPr>
          <w:sz w:val="24"/>
          <w:szCs w:val="28"/>
        </w:rPr>
        <w:t>20h30</w:t>
      </w:r>
      <w:r w:rsidRPr="000F2310">
        <w:rPr>
          <w:sz w:val="24"/>
          <w:szCs w:val="28"/>
        </w:rPr>
        <w:tab/>
        <w:t xml:space="preserve">Moment de prière et de ressourcement : </w:t>
      </w:r>
      <w:r w:rsidRPr="000F2310">
        <w:rPr>
          <w:i/>
          <w:sz w:val="24"/>
          <w:szCs w:val="28"/>
        </w:rPr>
        <w:t>équipe de préparation</w:t>
      </w:r>
    </w:p>
    <w:p w:rsidR="00BA3D27" w:rsidRPr="000F2310" w:rsidRDefault="00BA3D27" w:rsidP="000F2310">
      <w:pPr>
        <w:pStyle w:val="Paragraphedeliste"/>
        <w:numPr>
          <w:ilvl w:val="0"/>
          <w:numId w:val="2"/>
        </w:numPr>
        <w:spacing w:line="240" w:lineRule="auto"/>
        <w:rPr>
          <w:sz w:val="24"/>
          <w:szCs w:val="28"/>
        </w:rPr>
      </w:pPr>
      <w:r w:rsidRPr="000F2310">
        <w:rPr>
          <w:sz w:val="24"/>
          <w:szCs w:val="28"/>
        </w:rPr>
        <w:t xml:space="preserve">Mise en situation : </w:t>
      </w:r>
      <w:r w:rsidRPr="000F2310">
        <w:rPr>
          <w:i/>
          <w:sz w:val="24"/>
          <w:szCs w:val="28"/>
        </w:rPr>
        <w:t>Normand</w:t>
      </w:r>
    </w:p>
    <w:p w:rsidR="00BA3D27" w:rsidRPr="000F2310" w:rsidRDefault="00BA3D27" w:rsidP="000F2310">
      <w:pPr>
        <w:pStyle w:val="Paragraphedeliste"/>
        <w:numPr>
          <w:ilvl w:val="0"/>
          <w:numId w:val="2"/>
        </w:numPr>
        <w:spacing w:line="240" w:lineRule="auto"/>
        <w:rPr>
          <w:sz w:val="24"/>
          <w:szCs w:val="28"/>
        </w:rPr>
      </w:pPr>
      <w:r w:rsidRPr="000F2310">
        <w:rPr>
          <w:sz w:val="24"/>
          <w:szCs w:val="28"/>
        </w:rPr>
        <w:t>Parole de Dieu</w:t>
      </w:r>
      <w:r w:rsidR="00542737" w:rsidRPr="000F2310">
        <w:rPr>
          <w:sz w:val="24"/>
          <w:szCs w:val="28"/>
        </w:rPr>
        <w:t xml:space="preserve"> : Évangile de Marc 1,1-5 (Préparer le chemin…) </w:t>
      </w:r>
      <w:r w:rsidR="00542737" w:rsidRPr="000F2310">
        <w:rPr>
          <w:i/>
          <w:sz w:val="24"/>
          <w:szCs w:val="28"/>
        </w:rPr>
        <w:t>Hélène</w:t>
      </w:r>
    </w:p>
    <w:p w:rsidR="00542737" w:rsidRPr="000F2310" w:rsidRDefault="00542737" w:rsidP="000F2310">
      <w:pPr>
        <w:pStyle w:val="Paragraphedeliste"/>
        <w:numPr>
          <w:ilvl w:val="0"/>
          <w:numId w:val="2"/>
        </w:numPr>
        <w:spacing w:line="240" w:lineRule="auto"/>
        <w:rPr>
          <w:sz w:val="24"/>
          <w:szCs w:val="28"/>
        </w:rPr>
      </w:pPr>
      <w:r w:rsidRPr="000F2310">
        <w:rPr>
          <w:sz w:val="24"/>
          <w:szCs w:val="28"/>
        </w:rPr>
        <w:t>Prière de Laurent Fontaine (</w:t>
      </w:r>
      <w:r w:rsidRPr="000F2310">
        <w:rPr>
          <w:i/>
          <w:sz w:val="24"/>
          <w:szCs w:val="28"/>
        </w:rPr>
        <w:t>Nathalie</w:t>
      </w:r>
      <w:r w:rsidRPr="000F2310">
        <w:rPr>
          <w:sz w:val="24"/>
          <w:szCs w:val="28"/>
        </w:rPr>
        <w:t>)</w:t>
      </w:r>
    </w:p>
    <w:p w:rsidR="00542737" w:rsidRPr="000F2310" w:rsidRDefault="00542737" w:rsidP="000F2310">
      <w:pPr>
        <w:pStyle w:val="Paragraphedeliste"/>
        <w:numPr>
          <w:ilvl w:val="0"/>
          <w:numId w:val="2"/>
        </w:numPr>
        <w:spacing w:line="240" w:lineRule="auto"/>
        <w:rPr>
          <w:sz w:val="24"/>
          <w:szCs w:val="28"/>
        </w:rPr>
      </w:pPr>
      <w:r w:rsidRPr="000F2310">
        <w:rPr>
          <w:sz w:val="24"/>
          <w:szCs w:val="28"/>
        </w:rPr>
        <w:t>Temps de réflexion : « Pour le temps de l’Avent 17, Seigneur je te confie mes intentions… »</w:t>
      </w:r>
    </w:p>
    <w:p w:rsidR="00542737" w:rsidRPr="000F2310" w:rsidRDefault="00542737" w:rsidP="000F2310">
      <w:pPr>
        <w:pStyle w:val="Paragraphedeliste"/>
        <w:numPr>
          <w:ilvl w:val="0"/>
          <w:numId w:val="2"/>
        </w:numPr>
        <w:spacing w:line="240" w:lineRule="auto"/>
        <w:rPr>
          <w:sz w:val="24"/>
          <w:szCs w:val="28"/>
        </w:rPr>
      </w:pPr>
      <w:r w:rsidRPr="000F2310">
        <w:rPr>
          <w:sz w:val="24"/>
          <w:szCs w:val="28"/>
        </w:rPr>
        <w:t>Geste des participants : déposer les intentions de prières dans la mangeoire et allumer un cierge…les gens retournent à leur place…</w:t>
      </w:r>
    </w:p>
    <w:p w:rsidR="000F2310" w:rsidRPr="000F2310" w:rsidRDefault="000F2310" w:rsidP="000F2310">
      <w:pPr>
        <w:pStyle w:val="Paragraphedeliste"/>
        <w:numPr>
          <w:ilvl w:val="0"/>
          <w:numId w:val="2"/>
        </w:numPr>
        <w:spacing w:line="240" w:lineRule="auto"/>
        <w:rPr>
          <w:sz w:val="24"/>
          <w:szCs w:val="28"/>
        </w:rPr>
      </w:pPr>
      <w:r w:rsidRPr="000F2310">
        <w:rPr>
          <w:sz w:val="24"/>
          <w:szCs w:val="28"/>
        </w:rPr>
        <w:t>Prière d’Anselme Grün</w:t>
      </w:r>
    </w:p>
    <w:p w:rsidR="000F2310" w:rsidRPr="000F2310" w:rsidRDefault="000F2310" w:rsidP="000F2310">
      <w:pPr>
        <w:pStyle w:val="NormalWeb"/>
        <w:shd w:val="clear" w:color="auto" w:fill="FFFFFF" w:themeFill="background1"/>
        <w:spacing w:before="0" w:beforeAutospacing="0" w:after="0" w:afterAutospacing="0"/>
        <w:jc w:val="center"/>
        <w:rPr>
          <w:rStyle w:val="lev"/>
          <w:rFonts w:ascii="Arial" w:hAnsi="Arial" w:cs="Arial"/>
          <w:b w:val="0"/>
          <w:color w:val="000000"/>
          <w:spacing w:val="6"/>
          <w:szCs w:val="21"/>
        </w:rPr>
      </w:pPr>
      <w:r w:rsidRPr="000F2310">
        <w:rPr>
          <w:rStyle w:val="lev"/>
          <w:rFonts w:ascii="Arial" w:hAnsi="Arial" w:cs="Arial"/>
          <w:b w:val="0"/>
          <w:color w:val="000000"/>
          <w:spacing w:val="6"/>
          <w:szCs w:val="21"/>
        </w:rPr>
        <w:t xml:space="preserve">Que Dieu bon et miséricordieux vous bénisse, </w:t>
      </w:r>
    </w:p>
    <w:p w:rsidR="000F2310" w:rsidRPr="000F2310" w:rsidRDefault="000F2310" w:rsidP="000F2310">
      <w:pPr>
        <w:pStyle w:val="NormalWeb"/>
        <w:shd w:val="clear" w:color="auto" w:fill="FFFFFF" w:themeFill="background1"/>
        <w:spacing w:before="0" w:beforeAutospacing="0" w:after="0" w:afterAutospacing="0"/>
        <w:jc w:val="center"/>
        <w:rPr>
          <w:rFonts w:ascii="Arial" w:hAnsi="Arial" w:cs="Arial"/>
          <w:b/>
          <w:color w:val="000000"/>
          <w:spacing w:val="6"/>
          <w:szCs w:val="21"/>
        </w:rPr>
      </w:pPr>
      <w:proofErr w:type="gramStart"/>
      <w:r w:rsidRPr="000F2310">
        <w:rPr>
          <w:rStyle w:val="lev"/>
          <w:rFonts w:ascii="Arial" w:hAnsi="Arial" w:cs="Arial"/>
          <w:b w:val="0"/>
          <w:color w:val="000000"/>
          <w:spacing w:val="6"/>
          <w:szCs w:val="21"/>
        </w:rPr>
        <w:t>qu’il</w:t>
      </w:r>
      <w:proofErr w:type="gramEnd"/>
      <w:r w:rsidRPr="000F2310">
        <w:rPr>
          <w:rStyle w:val="lev"/>
          <w:rFonts w:ascii="Arial" w:hAnsi="Arial" w:cs="Arial"/>
          <w:b w:val="0"/>
          <w:color w:val="000000"/>
          <w:spacing w:val="6"/>
          <w:szCs w:val="21"/>
        </w:rPr>
        <w:t xml:space="preserve"> vous entoure de sa Présence aimante.</w:t>
      </w:r>
    </w:p>
    <w:p w:rsidR="000F2310" w:rsidRPr="000F2310" w:rsidRDefault="000F2310" w:rsidP="000F2310">
      <w:pPr>
        <w:pStyle w:val="NormalWeb"/>
        <w:shd w:val="clear" w:color="auto" w:fill="FFFFFF" w:themeFill="background1"/>
        <w:spacing w:before="0" w:beforeAutospacing="0" w:after="0" w:afterAutospacing="0"/>
        <w:jc w:val="center"/>
        <w:rPr>
          <w:rStyle w:val="lev"/>
          <w:rFonts w:ascii="Arial" w:hAnsi="Arial" w:cs="Arial"/>
          <w:b w:val="0"/>
          <w:color w:val="000000"/>
          <w:spacing w:val="6"/>
          <w:szCs w:val="21"/>
        </w:rPr>
      </w:pPr>
      <w:r w:rsidRPr="000F2310">
        <w:rPr>
          <w:rStyle w:val="lev"/>
          <w:rFonts w:ascii="Arial" w:hAnsi="Arial" w:cs="Arial"/>
          <w:b w:val="0"/>
          <w:color w:val="000000"/>
          <w:spacing w:val="6"/>
          <w:szCs w:val="21"/>
        </w:rPr>
        <w:t xml:space="preserve">Qu’il soit à vos côtés au lever et au coucher, </w:t>
      </w:r>
    </w:p>
    <w:p w:rsidR="000F2310" w:rsidRPr="000F2310" w:rsidRDefault="000F2310" w:rsidP="000F2310">
      <w:pPr>
        <w:pStyle w:val="NormalWeb"/>
        <w:shd w:val="clear" w:color="auto" w:fill="FFFFFF" w:themeFill="background1"/>
        <w:spacing w:before="0" w:beforeAutospacing="0" w:after="0" w:afterAutospacing="0"/>
        <w:jc w:val="center"/>
        <w:rPr>
          <w:rFonts w:ascii="Arial" w:hAnsi="Arial" w:cs="Arial"/>
          <w:b/>
          <w:color w:val="000000"/>
          <w:spacing w:val="6"/>
          <w:szCs w:val="21"/>
        </w:rPr>
      </w:pPr>
      <w:proofErr w:type="gramStart"/>
      <w:r w:rsidRPr="000F2310">
        <w:rPr>
          <w:rStyle w:val="lev"/>
          <w:rFonts w:ascii="Arial" w:hAnsi="Arial" w:cs="Arial"/>
          <w:b w:val="0"/>
          <w:color w:val="000000"/>
          <w:spacing w:val="6"/>
          <w:szCs w:val="21"/>
        </w:rPr>
        <w:t>au</w:t>
      </w:r>
      <w:proofErr w:type="gramEnd"/>
      <w:r w:rsidRPr="000F2310">
        <w:rPr>
          <w:rStyle w:val="lev"/>
          <w:rFonts w:ascii="Arial" w:hAnsi="Arial" w:cs="Arial"/>
          <w:b w:val="0"/>
          <w:color w:val="000000"/>
          <w:spacing w:val="6"/>
          <w:szCs w:val="21"/>
        </w:rPr>
        <w:t xml:space="preserve"> départ de chez vous et à votre retour.</w:t>
      </w:r>
    </w:p>
    <w:p w:rsidR="000F2310" w:rsidRPr="000F2310" w:rsidRDefault="000F2310" w:rsidP="000F2310">
      <w:pPr>
        <w:pStyle w:val="NormalWeb"/>
        <w:shd w:val="clear" w:color="auto" w:fill="FFFFFF" w:themeFill="background1"/>
        <w:spacing w:before="0" w:beforeAutospacing="0" w:after="0" w:afterAutospacing="0"/>
        <w:jc w:val="center"/>
        <w:rPr>
          <w:rStyle w:val="lev"/>
          <w:rFonts w:ascii="Arial" w:hAnsi="Arial" w:cs="Arial"/>
          <w:b w:val="0"/>
          <w:color w:val="000000"/>
          <w:spacing w:val="6"/>
          <w:szCs w:val="21"/>
        </w:rPr>
      </w:pPr>
      <w:r w:rsidRPr="000F2310">
        <w:rPr>
          <w:rStyle w:val="lev"/>
          <w:rFonts w:ascii="Arial" w:hAnsi="Arial" w:cs="Arial"/>
          <w:b w:val="0"/>
          <w:color w:val="000000"/>
          <w:spacing w:val="6"/>
          <w:szCs w:val="21"/>
        </w:rPr>
        <w:t xml:space="preserve">Lorsque vous travaillez, qu’il vous aide à réussir, </w:t>
      </w:r>
    </w:p>
    <w:p w:rsidR="000F2310" w:rsidRPr="000F2310" w:rsidRDefault="000F2310" w:rsidP="000F2310">
      <w:pPr>
        <w:pStyle w:val="NormalWeb"/>
        <w:shd w:val="clear" w:color="auto" w:fill="FFFFFF" w:themeFill="background1"/>
        <w:spacing w:before="0" w:beforeAutospacing="0" w:after="0" w:afterAutospacing="0"/>
        <w:jc w:val="center"/>
        <w:rPr>
          <w:rStyle w:val="lev"/>
          <w:rFonts w:ascii="Arial" w:hAnsi="Arial" w:cs="Arial"/>
          <w:b w:val="0"/>
          <w:color w:val="000000"/>
          <w:spacing w:val="6"/>
          <w:szCs w:val="21"/>
        </w:rPr>
      </w:pPr>
      <w:proofErr w:type="gramStart"/>
      <w:r w:rsidRPr="000F2310">
        <w:rPr>
          <w:rStyle w:val="lev"/>
          <w:rFonts w:ascii="Arial" w:hAnsi="Arial" w:cs="Arial"/>
          <w:b w:val="0"/>
          <w:color w:val="000000"/>
          <w:spacing w:val="6"/>
          <w:szCs w:val="21"/>
        </w:rPr>
        <w:t>qu’il</w:t>
      </w:r>
      <w:proofErr w:type="gramEnd"/>
      <w:r w:rsidRPr="000F2310">
        <w:rPr>
          <w:rStyle w:val="lev"/>
          <w:rFonts w:ascii="Arial" w:hAnsi="Arial" w:cs="Arial"/>
          <w:b w:val="0"/>
          <w:color w:val="000000"/>
          <w:spacing w:val="6"/>
          <w:szCs w:val="21"/>
        </w:rPr>
        <w:t xml:space="preserve"> vous protège quel que soit votre chemin </w:t>
      </w:r>
    </w:p>
    <w:p w:rsidR="000F2310" w:rsidRPr="000F2310" w:rsidRDefault="000F2310" w:rsidP="000F2310">
      <w:pPr>
        <w:pStyle w:val="NormalWeb"/>
        <w:shd w:val="clear" w:color="auto" w:fill="FFFFFF" w:themeFill="background1"/>
        <w:spacing w:before="0" w:beforeAutospacing="0" w:after="0" w:afterAutospacing="0"/>
        <w:jc w:val="center"/>
        <w:rPr>
          <w:rFonts w:ascii="Arial" w:hAnsi="Arial" w:cs="Arial"/>
          <w:b/>
          <w:color w:val="000000"/>
          <w:spacing w:val="6"/>
          <w:szCs w:val="21"/>
        </w:rPr>
      </w:pPr>
      <w:proofErr w:type="gramStart"/>
      <w:r w:rsidRPr="000F2310">
        <w:rPr>
          <w:rStyle w:val="lev"/>
          <w:rFonts w:ascii="Arial" w:hAnsi="Arial" w:cs="Arial"/>
          <w:b w:val="0"/>
          <w:color w:val="000000"/>
          <w:spacing w:val="6"/>
          <w:szCs w:val="21"/>
        </w:rPr>
        <w:t>et</w:t>
      </w:r>
      <w:proofErr w:type="gramEnd"/>
      <w:r w:rsidRPr="000F2310">
        <w:rPr>
          <w:rStyle w:val="lev"/>
          <w:rFonts w:ascii="Arial" w:hAnsi="Arial" w:cs="Arial"/>
          <w:b w:val="0"/>
          <w:color w:val="000000"/>
          <w:spacing w:val="6"/>
          <w:szCs w:val="21"/>
        </w:rPr>
        <w:t xml:space="preserve"> vous soutienne quand vous faiblissez</w:t>
      </w:r>
    </w:p>
    <w:p w:rsidR="000F2310" w:rsidRPr="000F2310" w:rsidRDefault="000F2310" w:rsidP="000F2310">
      <w:pPr>
        <w:pStyle w:val="NormalWeb"/>
        <w:shd w:val="clear" w:color="auto" w:fill="FFFFFF" w:themeFill="background1"/>
        <w:spacing w:before="0" w:beforeAutospacing="0" w:after="0" w:afterAutospacing="0"/>
        <w:jc w:val="center"/>
        <w:rPr>
          <w:rStyle w:val="lev"/>
          <w:rFonts w:ascii="Arial" w:hAnsi="Arial" w:cs="Arial"/>
          <w:b w:val="0"/>
          <w:color w:val="000000"/>
          <w:spacing w:val="6"/>
          <w:szCs w:val="21"/>
        </w:rPr>
      </w:pPr>
      <w:r w:rsidRPr="000F2310">
        <w:rPr>
          <w:rStyle w:val="lev"/>
          <w:rFonts w:ascii="Arial" w:hAnsi="Arial" w:cs="Arial"/>
          <w:b w:val="0"/>
          <w:color w:val="000000"/>
          <w:spacing w:val="6"/>
          <w:szCs w:val="21"/>
        </w:rPr>
        <w:t xml:space="preserve">Qu’il soit avec vous dans chaque rencontre, </w:t>
      </w:r>
    </w:p>
    <w:p w:rsidR="000F2310" w:rsidRPr="000F2310" w:rsidRDefault="000F2310" w:rsidP="000F2310">
      <w:pPr>
        <w:pStyle w:val="NormalWeb"/>
        <w:shd w:val="clear" w:color="auto" w:fill="FFFFFF" w:themeFill="background1"/>
        <w:spacing w:before="0" w:beforeAutospacing="0" w:after="0" w:afterAutospacing="0"/>
        <w:jc w:val="center"/>
        <w:rPr>
          <w:rFonts w:ascii="Arial" w:hAnsi="Arial" w:cs="Arial"/>
          <w:b/>
          <w:color w:val="000000"/>
          <w:spacing w:val="6"/>
          <w:szCs w:val="21"/>
        </w:rPr>
      </w:pPr>
      <w:proofErr w:type="gramStart"/>
      <w:r w:rsidRPr="000F2310">
        <w:rPr>
          <w:rStyle w:val="lev"/>
          <w:rFonts w:ascii="Arial" w:hAnsi="Arial" w:cs="Arial"/>
          <w:b w:val="0"/>
          <w:color w:val="000000"/>
          <w:spacing w:val="6"/>
          <w:szCs w:val="21"/>
        </w:rPr>
        <w:t>et</w:t>
      </w:r>
      <w:proofErr w:type="gramEnd"/>
      <w:r w:rsidRPr="000F2310">
        <w:rPr>
          <w:rStyle w:val="lev"/>
          <w:rFonts w:ascii="Arial" w:hAnsi="Arial" w:cs="Arial"/>
          <w:b w:val="0"/>
          <w:color w:val="000000"/>
          <w:spacing w:val="6"/>
          <w:szCs w:val="21"/>
        </w:rPr>
        <w:t xml:space="preserve"> qu’il ouvre votre regard au mystère de chaque visage.</w:t>
      </w:r>
    </w:p>
    <w:p w:rsidR="000F2310" w:rsidRPr="000F2310" w:rsidRDefault="000F2310" w:rsidP="000F2310">
      <w:pPr>
        <w:pStyle w:val="NormalWeb"/>
        <w:shd w:val="clear" w:color="auto" w:fill="FFFFFF" w:themeFill="background1"/>
        <w:spacing w:before="0" w:beforeAutospacing="0" w:after="0" w:afterAutospacing="0"/>
        <w:jc w:val="center"/>
        <w:rPr>
          <w:rFonts w:ascii="Arial" w:hAnsi="Arial" w:cs="Arial"/>
          <w:b/>
          <w:color w:val="000000"/>
          <w:spacing w:val="6"/>
          <w:szCs w:val="21"/>
        </w:rPr>
      </w:pPr>
      <w:r w:rsidRPr="000F2310">
        <w:rPr>
          <w:rStyle w:val="lev"/>
          <w:rFonts w:ascii="Arial" w:hAnsi="Arial" w:cs="Arial"/>
          <w:b w:val="0"/>
          <w:color w:val="000000"/>
          <w:spacing w:val="6"/>
          <w:szCs w:val="21"/>
        </w:rPr>
        <w:t>Amen.</w:t>
      </w:r>
    </w:p>
    <w:p w:rsidR="00542737" w:rsidRPr="000F2310" w:rsidRDefault="00542737" w:rsidP="000F2310">
      <w:pPr>
        <w:pStyle w:val="Paragraphedeliste"/>
        <w:ind w:left="1080"/>
        <w:rPr>
          <w:sz w:val="24"/>
          <w:szCs w:val="28"/>
        </w:rPr>
      </w:pPr>
    </w:p>
    <w:p w:rsidR="00542737" w:rsidRPr="000F2310" w:rsidRDefault="00542737" w:rsidP="00BA3D27">
      <w:pPr>
        <w:pStyle w:val="Paragraphedeliste"/>
        <w:numPr>
          <w:ilvl w:val="0"/>
          <w:numId w:val="2"/>
        </w:numPr>
        <w:rPr>
          <w:sz w:val="24"/>
          <w:szCs w:val="28"/>
        </w:rPr>
      </w:pPr>
      <w:r w:rsidRPr="000F2310">
        <w:rPr>
          <w:sz w:val="24"/>
          <w:szCs w:val="28"/>
        </w:rPr>
        <w:t xml:space="preserve">Bénédiction de bénédiction : </w:t>
      </w:r>
      <w:r w:rsidRPr="000F2310">
        <w:rPr>
          <w:i/>
          <w:sz w:val="24"/>
          <w:szCs w:val="28"/>
        </w:rPr>
        <w:t>Mgr Simard et les prêtres présents</w:t>
      </w:r>
      <w:r w:rsidRPr="000F2310">
        <w:rPr>
          <w:sz w:val="24"/>
          <w:szCs w:val="28"/>
        </w:rPr>
        <w:t>.</w:t>
      </w:r>
    </w:p>
    <w:p w:rsidR="00AF7D45" w:rsidRDefault="00AF7D45" w:rsidP="00AF7D45">
      <w:pPr>
        <w:rPr>
          <w:sz w:val="24"/>
          <w:szCs w:val="24"/>
        </w:rPr>
      </w:pPr>
    </w:p>
    <w:p w:rsidR="00AF7D45" w:rsidRPr="00821CE0" w:rsidRDefault="00E00B34" w:rsidP="00821CE0">
      <w:pPr>
        <w:pBdr>
          <w:bottom w:val="single" w:sz="4" w:space="1" w:color="auto"/>
        </w:pBdr>
        <w:jc w:val="center"/>
        <w:rPr>
          <w:b/>
          <w:sz w:val="32"/>
          <w:szCs w:val="28"/>
        </w:rPr>
      </w:pPr>
      <w:r w:rsidRPr="00821CE0">
        <w:rPr>
          <w:b/>
          <w:sz w:val="32"/>
          <w:szCs w:val="28"/>
        </w:rPr>
        <w:lastRenderedPageBreak/>
        <w:t>A</w:t>
      </w:r>
      <w:r w:rsidR="00AF7D45" w:rsidRPr="00821CE0">
        <w:rPr>
          <w:b/>
          <w:sz w:val="32"/>
          <w:szCs w:val="28"/>
        </w:rPr>
        <w:t>ménagement visuel et gestes à poser</w:t>
      </w:r>
    </w:p>
    <w:p w:rsidR="001E39F4" w:rsidRPr="001E39F4" w:rsidRDefault="00AF7D45" w:rsidP="00AF7D45">
      <w:pPr>
        <w:rPr>
          <w:b/>
          <w:sz w:val="28"/>
          <w:szCs w:val="28"/>
        </w:rPr>
      </w:pPr>
      <w:r w:rsidRPr="001E39F4">
        <w:rPr>
          <w:b/>
          <w:sz w:val="28"/>
          <w:szCs w:val="28"/>
        </w:rPr>
        <w:t>Matériaux :</w:t>
      </w:r>
      <w:r w:rsidRPr="001E39F4">
        <w:rPr>
          <w:b/>
          <w:sz w:val="28"/>
          <w:szCs w:val="28"/>
        </w:rPr>
        <w:tab/>
      </w:r>
      <w:r w:rsidRPr="001E39F4">
        <w:rPr>
          <w:b/>
          <w:sz w:val="28"/>
          <w:szCs w:val="28"/>
        </w:rPr>
        <w:tab/>
      </w:r>
    </w:p>
    <w:p w:rsidR="00AF7D45" w:rsidRDefault="00AF7D45" w:rsidP="00821CE0">
      <w:pPr>
        <w:spacing w:after="0" w:line="240" w:lineRule="auto"/>
        <w:ind w:left="1416" w:firstLine="708"/>
        <w:rPr>
          <w:sz w:val="28"/>
          <w:szCs w:val="28"/>
        </w:rPr>
      </w:pPr>
      <w:r>
        <w:rPr>
          <w:sz w:val="28"/>
          <w:szCs w:val="28"/>
        </w:rPr>
        <w:t>-     Couronne de l’Avent</w:t>
      </w:r>
    </w:p>
    <w:p w:rsidR="00AF7D45" w:rsidRDefault="00AF7D45" w:rsidP="00821CE0">
      <w:pPr>
        <w:pStyle w:val="Paragraphedeliste"/>
        <w:numPr>
          <w:ilvl w:val="0"/>
          <w:numId w:val="7"/>
        </w:numPr>
        <w:spacing w:after="0" w:line="240" w:lineRule="auto"/>
        <w:rPr>
          <w:sz w:val="28"/>
          <w:szCs w:val="28"/>
        </w:rPr>
      </w:pPr>
      <w:r>
        <w:rPr>
          <w:sz w:val="28"/>
          <w:szCs w:val="28"/>
        </w:rPr>
        <w:t>Bougies de l’Avent et de Noël</w:t>
      </w:r>
    </w:p>
    <w:p w:rsidR="00AF7D45" w:rsidRDefault="00AF7D45" w:rsidP="00821CE0">
      <w:pPr>
        <w:pStyle w:val="Paragraphedeliste"/>
        <w:numPr>
          <w:ilvl w:val="0"/>
          <w:numId w:val="7"/>
        </w:numPr>
        <w:spacing w:after="0" w:line="240" w:lineRule="auto"/>
        <w:rPr>
          <w:sz w:val="28"/>
          <w:szCs w:val="28"/>
        </w:rPr>
      </w:pPr>
      <w:r>
        <w:rPr>
          <w:sz w:val="28"/>
          <w:szCs w:val="28"/>
        </w:rPr>
        <w:t xml:space="preserve">Crèche </w:t>
      </w:r>
    </w:p>
    <w:p w:rsidR="00AF7D45" w:rsidRDefault="00AF7D45" w:rsidP="00821CE0">
      <w:pPr>
        <w:pStyle w:val="Paragraphedeliste"/>
        <w:numPr>
          <w:ilvl w:val="0"/>
          <w:numId w:val="7"/>
        </w:numPr>
        <w:spacing w:after="0" w:line="240" w:lineRule="auto"/>
        <w:rPr>
          <w:sz w:val="28"/>
          <w:szCs w:val="28"/>
        </w:rPr>
      </w:pPr>
      <w:r>
        <w:rPr>
          <w:sz w:val="28"/>
          <w:szCs w:val="28"/>
        </w:rPr>
        <w:t>Mangeoire et/ou panier pour les intentions</w:t>
      </w:r>
    </w:p>
    <w:p w:rsidR="00AF7D45" w:rsidRDefault="001E39F4" w:rsidP="00821CE0">
      <w:pPr>
        <w:pStyle w:val="Paragraphedeliste"/>
        <w:numPr>
          <w:ilvl w:val="0"/>
          <w:numId w:val="7"/>
        </w:numPr>
        <w:spacing w:after="0" w:line="240" w:lineRule="auto"/>
        <w:rPr>
          <w:sz w:val="28"/>
          <w:szCs w:val="28"/>
        </w:rPr>
      </w:pPr>
      <w:r>
        <w:rPr>
          <w:sz w:val="28"/>
          <w:szCs w:val="28"/>
        </w:rPr>
        <w:t>Livre de la Parole</w:t>
      </w:r>
    </w:p>
    <w:p w:rsidR="00821CE0" w:rsidRPr="00821CE0" w:rsidRDefault="00821CE0" w:rsidP="00821CE0">
      <w:pPr>
        <w:pStyle w:val="Paragraphedeliste"/>
        <w:spacing w:after="0" w:line="240" w:lineRule="auto"/>
        <w:ind w:left="2484"/>
        <w:rPr>
          <w:sz w:val="16"/>
          <w:szCs w:val="28"/>
        </w:rPr>
      </w:pPr>
    </w:p>
    <w:p w:rsidR="001E39F4" w:rsidRPr="001E39F4" w:rsidRDefault="001E39F4" w:rsidP="00821CE0">
      <w:pPr>
        <w:spacing w:after="0" w:line="240" w:lineRule="auto"/>
        <w:rPr>
          <w:b/>
          <w:sz w:val="28"/>
          <w:szCs w:val="28"/>
        </w:rPr>
      </w:pPr>
      <w:r w:rsidRPr="00821CE0">
        <w:rPr>
          <w:b/>
          <w:sz w:val="28"/>
          <w:szCs w:val="28"/>
          <w:u w:val="single"/>
        </w:rPr>
        <w:t>Aménagement visuel</w:t>
      </w:r>
      <w:r w:rsidRPr="001E39F4">
        <w:rPr>
          <w:b/>
          <w:sz w:val="28"/>
          <w:szCs w:val="28"/>
        </w:rPr>
        <w:t xml:space="preserve"> : </w:t>
      </w:r>
    </w:p>
    <w:p w:rsidR="001E39F4" w:rsidRPr="001E39F4" w:rsidRDefault="001E39F4" w:rsidP="00821CE0">
      <w:pPr>
        <w:spacing w:after="0" w:line="240" w:lineRule="auto"/>
        <w:rPr>
          <w:sz w:val="28"/>
          <w:szCs w:val="28"/>
        </w:rPr>
      </w:pPr>
      <w:r w:rsidRPr="001E39F4">
        <w:rPr>
          <w:sz w:val="28"/>
          <w:szCs w:val="28"/>
        </w:rPr>
        <w:t>Dès le premier dimanche de l’Avent, prévoir l’installation de la couronne de l’Avent et les bases de la crèche</w:t>
      </w:r>
      <w:r w:rsidR="006657F0">
        <w:rPr>
          <w:sz w:val="28"/>
          <w:szCs w:val="28"/>
        </w:rPr>
        <w:t>, sans les personnages</w:t>
      </w:r>
      <w:r w:rsidR="0084571B">
        <w:rPr>
          <w:sz w:val="28"/>
          <w:szCs w:val="28"/>
        </w:rPr>
        <w:t>.  Il est proposé de placer dans cet ordre les personnages : les bergers (3</w:t>
      </w:r>
      <w:r w:rsidR="0084571B" w:rsidRPr="0084571B">
        <w:rPr>
          <w:sz w:val="28"/>
          <w:szCs w:val="28"/>
          <w:vertAlign w:val="superscript"/>
        </w:rPr>
        <w:t>ème</w:t>
      </w:r>
      <w:r w:rsidR="0084571B">
        <w:rPr>
          <w:sz w:val="28"/>
          <w:szCs w:val="28"/>
        </w:rPr>
        <w:t xml:space="preserve"> dimanche); Marie et Joseph (4</w:t>
      </w:r>
      <w:r w:rsidR="0084571B" w:rsidRPr="0084571B">
        <w:rPr>
          <w:sz w:val="28"/>
          <w:szCs w:val="28"/>
          <w:vertAlign w:val="superscript"/>
        </w:rPr>
        <w:t>ème</w:t>
      </w:r>
      <w:r w:rsidR="006657F0">
        <w:rPr>
          <w:sz w:val="28"/>
          <w:szCs w:val="28"/>
        </w:rPr>
        <w:t xml:space="preserve"> dimanche)</w:t>
      </w:r>
      <w:r w:rsidR="0084571B">
        <w:rPr>
          <w:sz w:val="28"/>
          <w:szCs w:val="28"/>
        </w:rPr>
        <w:t>.</w:t>
      </w:r>
    </w:p>
    <w:p w:rsidR="001E39F4" w:rsidRDefault="001E39F4" w:rsidP="00821CE0">
      <w:pPr>
        <w:spacing w:after="0" w:line="240" w:lineRule="auto"/>
        <w:rPr>
          <w:sz w:val="28"/>
          <w:szCs w:val="28"/>
        </w:rPr>
      </w:pPr>
      <w:r>
        <w:rPr>
          <w:sz w:val="28"/>
          <w:szCs w:val="28"/>
        </w:rPr>
        <w:t>Placer la mangeoire à l’extérieur de la crèche, soit au centre de l’allée centrale, ou près du chœur, afin de recueillir tous les dimanches les intentions qui y seront déposés.</w:t>
      </w:r>
    </w:p>
    <w:p w:rsidR="001E39F4" w:rsidRDefault="001E39F4" w:rsidP="00821CE0">
      <w:pPr>
        <w:spacing w:after="0" w:line="240" w:lineRule="auto"/>
        <w:rPr>
          <w:sz w:val="28"/>
          <w:szCs w:val="28"/>
        </w:rPr>
      </w:pPr>
      <w:r>
        <w:rPr>
          <w:sz w:val="28"/>
          <w:szCs w:val="28"/>
        </w:rPr>
        <w:t>Prévoir pour la procession d’entrée des dimanches de l’Avent : Livre de la Parole, bougie de la couronne.</w:t>
      </w:r>
    </w:p>
    <w:p w:rsidR="001E39F4" w:rsidRDefault="001E39F4" w:rsidP="00821CE0">
      <w:pPr>
        <w:spacing w:after="0" w:line="240" w:lineRule="auto"/>
        <w:rPr>
          <w:sz w:val="28"/>
          <w:szCs w:val="28"/>
        </w:rPr>
      </w:pPr>
      <w:r>
        <w:rPr>
          <w:sz w:val="28"/>
          <w:szCs w:val="28"/>
        </w:rPr>
        <w:t>Prévoir bougie supplémentaire (blanche), à installer dans la couronne, près de l’autel ou de la crèche pour les célébrations de Noël.</w:t>
      </w:r>
    </w:p>
    <w:p w:rsidR="001E39F4" w:rsidRDefault="001E39F4" w:rsidP="00821CE0">
      <w:pPr>
        <w:spacing w:after="0" w:line="240" w:lineRule="auto"/>
        <w:rPr>
          <w:sz w:val="28"/>
          <w:szCs w:val="28"/>
        </w:rPr>
      </w:pPr>
      <w:r>
        <w:rPr>
          <w:sz w:val="28"/>
          <w:szCs w:val="28"/>
        </w:rPr>
        <w:t>Mettre sur écran ou dans le feuillet paroissial les prières qui seront proposées lors d’un geste à poser à la crèche</w:t>
      </w:r>
      <w:r w:rsidR="0084571B">
        <w:rPr>
          <w:sz w:val="28"/>
          <w:szCs w:val="28"/>
        </w:rPr>
        <w:t>.</w:t>
      </w:r>
    </w:p>
    <w:p w:rsidR="0084571B" w:rsidRDefault="0084571B" w:rsidP="00821CE0">
      <w:pPr>
        <w:spacing w:after="0" w:line="240" w:lineRule="auto"/>
        <w:rPr>
          <w:sz w:val="28"/>
          <w:szCs w:val="28"/>
        </w:rPr>
      </w:pPr>
    </w:p>
    <w:p w:rsidR="001E39F4" w:rsidRDefault="001E39F4" w:rsidP="001E39F4">
      <w:pPr>
        <w:rPr>
          <w:b/>
          <w:sz w:val="28"/>
          <w:szCs w:val="28"/>
        </w:rPr>
      </w:pPr>
      <w:r w:rsidRPr="001E39F4">
        <w:rPr>
          <w:b/>
          <w:sz w:val="28"/>
          <w:szCs w:val="28"/>
        </w:rPr>
        <w:t>Gestes à poser :</w:t>
      </w:r>
    </w:p>
    <w:p w:rsidR="006A2238" w:rsidRDefault="0084571B" w:rsidP="00821CE0">
      <w:pPr>
        <w:spacing w:after="0" w:line="240" w:lineRule="auto"/>
        <w:rPr>
          <w:sz w:val="28"/>
          <w:szCs w:val="28"/>
        </w:rPr>
      </w:pPr>
      <w:r w:rsidRPr="0084571B">
        <w:rPr>
          <w:sz w:val="28"/>
          <w:szCs w:val="28"/>
        </w:rPr>
        <w:t>Chaque dimanche</w:t>
      </w:r>
      <w:r>
        <w:rPr>
          <w:sz w:val="28"/>
          <w:szCs w:val="28"/>
        </w:rPr>
        <w:t xml:space="preserve">, entrée en procession avec le livre de la Parole et la bougie allumée. </w:t>
      </w:r>
    </w:p>
    <w:p w:rsidR="001E39F4" w:rsidRPr="005A21A0" w:rsidRDefault="006A2238" w:rsidP="00821CE0">
      <w:pPr>
        <w:pStyle w:val="Paragraphedeliste"/>
        <w:numPr>
          <w:ilvl w:val="0"/>
          <w:numId w:val="8"/>
        </w:numPr>
        <w:spacing w:after="0" w:line="240" w:lineRule="auto"/>
        <w:ind w:left="426"/>
        <w:rPr>
          <w:i/>
          <w:sz w:val="28"/>
          <w:szCs w:val="28"/>
        </w:rPr>
      </w:pPr>
      <w:r w:rsidRPr="005A21A0">
        <w:rPr>
          <w:i/>
          <w:sz w:val="28"/>
          <w:szCs w:val="28"/>
        </w:rPr>
        <w:t>Une</w:t>
      </w:r>
      <w:r w:rsidR="0084571B" w:rsidRPr="005A21A0">
        <w:rPr>
          <w:i/>
          <w:sz w:val="28"/>
          <w:szCs w:val="28"/>
        </w:rPr>
        <w:t xml:space="preserve"> bougie est déposée dans la couronne de l’Ave</w:t>
      </w:r>
      <w:r w:rsidRPr="005A21A0">
        <w:rPr>
          <w:i/>
          <w:sz w:val="28"/>
          <w:szCs w:val="28"/>
        </w:rPr>
        <w:t>nt :</w:t>
      </w:r>
    </w:p>
    <w:p w:rsidR="006A2238" w:rsidRDefault="006A2238" w:rsidP="00821CE0">
      <w:pPr>
        <w:spacing w:after="0" w:line="240" w:lineRule="auto"/>
        <w:rPr>
          <w:sz w:val="28"/>
          <w:szCs w:val="28"/>
        </w:rPr>
      </w:pPr>
      <w:r>
        <w:rPr>
          <w:sz w:val="28"/>
          <w:szCs w:val="28"/>
        </w:rPr>
        <w:t>1</w:t>
      </w:r>
      <w:r w:rsidRPr="006A2238">
        <w:rPr>
          <w:sz w:val="28"/>
          <w:szCs w:val="28"/>
          <w:vertAlign w:val="superscript"/>
        </w:rPr>
        <w:t>er</w:t>
      </w:r>
      <w:r>
        <w:rPr>
          <w:sz w:val="28"/>
          <w:szCs w:val="28"/>
        </w:rPr>
        <w:t xml:space="preserve"> dimanche : Un enfant, un jeune de la F.V.C. apporte la bougie, en signe de jeunesse, de hardiesse dans ce temps d’attente active.</w:t>
      </w:r>
    </w:p>
    <w:p w:rsidR="006A2238" w:rsidRDefault="006A2238" w:rsidP="00821CE0">
      <w:pPr>
        <w:spacing w:after="0" w:line="240" w:lineRule="auto"/>
        <w:rPr>
          <w:sz w:val="28"/>
          <w:szCs w:val="28"/>
        </w:rPr>
      </w:pPr>
      <w:r>
        <w:rPr>
          <w:sz w:val="28"/>
          <w:szCs w:val="28"/>
        </w:rPr>
        <w:t>2</w:t>
      </w:r>
      <w:r w:rsidRPr="006A2238">
        <w:rPr>
          <w:sz w:val="28"/>
          <w:szCs w:val="28"/>
          <w:vertAlign w:val="superscript"/>
        </w:rPr>
        <w:t>ème</w:t>
      </w:r>
      <w:r>
        <w:rPr>
          <w:sz w:val="28"/>
          <w:szCs w:val="28"/>
        </w:rPr>
        <w:t xml:space="preserve"> dimanche : Un aîné (vie montante, âge d’or, </w:t>
      </w:r>
      <w:proofErr w:type="spellStart"/>
      <w:r>
        <w:rPr>
          <w:sz w:val="28"/>
          <w:szCs w:val="28"/>
        </w:rPr>
        <w:t>etc</w:t>
      </w:r>
      <w:proofErr w:type="spellEnd"/>
      <w:r>
        <w:rPr>
          <w:sz w:val="28"/>
          <w:szCs w:val="28"/>
        </w:rPr>
        <w:t>), en signe de sagesse devant le chemin de conversion que nous devons faire tout au long de notre vie.</w:t>
      </w:r>
    </w:p>
    <w:p w:rsidR="006A2238" w:rsidRDefault="006A2238" w:rsidP="00821CE0">
      <w:pPr>
        <w:spacing w:after="0" w:line="240" w:lineRule="auto"/>
        <w:rPr>
          <w:sz w:val="28"/>
          <w:szCs w:val="28"/>
        </w:rPr>
      </w:pPr>
      <w:r>
        <w:rPr>
          <w:sz w:val="28"/>
          <w:szCs w:val="28"/>
        </w:rPr>
        <w:t>3</w:t>
      </w:r>
      <w:r w:rsidRPr="006A2238">
        <w:rPr>
          <w:sz w:val="28"/>
          <w:szCs w:val="28"/>
          <w:vertAlign w:val="superscript"/>
        </w:rPr>
        <w:t>ème</w:t>
      </w:r>
      <w:r>
        <w:rPr>
          <w:sz w:val="28"/>
          <w:szCs w:val="28"/>
        </w:rPr>
        <w:t xml:space="preserve"> dimanche : une personne qui s’implique auprès des endeuillés, des malades pour changer le mouvement de tristesse en signe de compassion, de joie, d’hospitalité, de visiteur</w:t>
      </w:r>
      <w:r w:rsidR="005A21A0">
        <w:rPr>
          <w:sz w:val="28"/>
          <w:szCs w:val="28"/>
        </w:rPr>
        <w:t>s.</w:t>
      </w:r>
    </w:p>
    <w:p w:rsidR="005A21A0" w:rsidRDefault="005A21A0" w:rsidP="00821CE0">
      <w:pPr>
        <w:spacing w:after="0" w:line="240" w:lineRule="auto"/>
        <w:rPr>
          <w:sz w:val="28"/>
          <w:szCs w:val="28"/>
        </w:rPr>
      </w:pPr>
      <w:r>
        <w:rPr>
          <w:sz w:val="28"/>
          <w:szCs w:val="28"/>
        </w:rPr>
        <w:t>4</w:t>
      </w:r>
      <w:r w:rsidRPr="005A21A0">
        <w:rPr>
          <w:sz w:val="28"/>
          <w:szCs w:val="28"/>
          <w:vertAlign w:val="superscript"/>
        </w:rPr>
        <w:t>ème</w:t>
      </w:r>
      <w:r>
        <w:rPr>
          <w:sz w:val="28"/>
          <w:szCs w:val="28"/>
        </w:rPr>
        <w:t xml:space="preserve"> dimanche : un couple avec un enfant, un bébé, signe de la famille, à l’exemple de Marie, de Joseph et de Jésus.</w:t>
      </w:r>
    </w:p>
    <w:p w:rsidR="005A21A0" w:rsidRDefault="005A21A0" w:rsidP="00821CE0">
      <w:pPr>
        <w:spacing w:after="0" w:line="240" w:lineRule="auto"/>
        <w:rPr>
          <w:sz w:val="28"/>
          <w:szCs w:val="28"/>
        </w:rPr>
      </w:pPr>
      <w:r>
        <w:rPr>
          <w:sz w:val="28"/>
          <w:szCs w:val="28"/>
        </w:rPr>
        <w:t>Noël : suggestion de la bougie blanche, signe de la joie d’accueillir la lumière de Dieu, cette Lumière qui éclaire tous les peuples…</w:t>
      </w:r>
    </w:p>
    <w:p w:rsidR="00821CE0" w:rsidRPr="00821CE0" w:rsidRDefault="00821CE0" w:rsidP="00821CE0">
      <w:pPr>
        <w:spacing w:after="0" w:line="240" w:lineRule="auto"/>
        <w:rPr>
          <w:sz w:val="16"/>
          <w:szCs w:val="28"/>
        </w:rPr>
      </w:pPr>
    </w:p>
    <w:p w:rsidR="005A21A0" w:rsidRPr="005A21A0" w:rsidRDefault="005A21A0" w:rsidP="00821CE0">
      <w:pPr>
        <w:pStyle w:val="Paragraphedeliste"/>
        <w:numPr>
          <w:ilvl w:val="0"/>
          <w:numId w:val="8"/>
        </w:numPr>
        <w:spacing w:after="0" w:line="240" w:lineRule="auto"/>
        <w:rPr>
          <w:i/>
          <w:sz w:val="28"/>
          <w:szCs w:val="28"/>
        </w:rPr>
      </w:pPr>
      <w:r w:rsidRPr="005A21A0">
        <w:rPr>
          <w:i/>
          <w:sz w:val="28"/>
          <w:szCs w:val="28"/>
        </w:rPr>
        <w:t>Livre de la Parole et profession de foi :</w:t>
      </w:r>
    </w:p>
    <w:p w:rsidR="0084571B" w:rsidRDefault="0084571B" w:rsidP="00821CE0">
      <w:pPr>
        <w:spacing w:after="0" w:line="240" w:lineRule="auto"/>
        <w:rPr>
          <w:sz w:val="28"/>
          <w:szCs w:val="28"/>
        </w:rPr>
      </w:pPr>
      <w:r>
        <w:rPr>
          <w:sz w:val="28"/>
          <w:szCs w:val="28"/>
        </w:rPr>
        <w:t>À la fin de l’homélie, le président prend le livre, se place debout près de la couronne. Il ouvre le livre, il le porte bien haut, les pages ouvertes tournées vers l’assemblée. Puis, il invite l’assemblée à proclamer sa foi. Ce dernier peut, selon les aménagements des lieux de culte, remettre le livre à l’ambon, près de la couronne, de l’autel ou de la crèche.</w:t>
      </w:r>
      <w:r w:rsidR="006657F0">
        <w:rPr>
          <w:sz w:val="28"/>
          <w:szCs w:val="28"/>
        </w:rPr>
        <w:t xml:space="preserve"> </w:t>
      </w:r>
    </w:p>
    <w:p w:rsidR="00821CE0" w:rsidRPr="00821CE0" w:rsidRDefault="00821CE0" w:rsidP="00821CE0">
      <w:pPr>
        <w:spacing w:after="0" w:line="240" w:lineRule="auto"/>
        <w:rPr>
          <w:sz w:val="16"/>
          <w:szCs w:val="28"/>
        </w:rPr>
      </w:pPr>
    </w:p>
    <w:p w:rsidR="006A2238" w:rsidRPr="005A21A0" w:rsidRDefault="006657F0" w:rsidP="00821CE0">
      <w:pPr>
        <w:pStyle w:val="Paragraphedeliste"/>
        <w:numPr>
          <w:ilvl w:val="0"/>
          <w:numId w:val="8"/>
        </w:numPr>
        <w:spacing w:after="0" w:line="240" w:lineRule="auto"/>
        <w:rPr>
          <w:sz w:val="28"/>
          <w:szCs w:val="28"/>
        </w:rPr>
      </w:pPr>
      <w:r w:rsidRPr="005A21A0">
        <w:rPr>
          <w:i/>
          <w:sz w:val="28"/>
          <w:szCs w:val="28"/>
        </w:rPr>
        <w:t>Lors des prières uni</w:t>
      </w:r>
      <w:r w:rsidR="006A2238" w:rsidRPr="005A21A0">
        <w:rPr>
          <w:i/>
          <w:sz w:val="28"/>
          <w:szCs w:val="28"/>
        </w:rPr>
        <w:t>verselles ou après la communion</w:t>
      </w:r>
      <w:r w:rsidR="006A2238" w:rsidRPr="005A21A0">
        <w:rPr>
          <w:sz w:val="28"/>
          <w:szCs w:val="28"/>
        </w:rPr>
        <w:t> :</w:t>
      </w:r>
      <w:r w:rsidRPr="005A21A0">
        <w:rPr>
          <w:sz w:val="28"/>
          <w:szCs w:val="28"/>
        </w:rPr>
        <w:t xml:space="preserve"> </w:t>
      </w:r>
    </w:p>
    <w:p w:rsidR="006657F0" w:rsidRDefault="006A2238" w:rsidP="00821CE0">
      <w:pPr>
        <w:spacing w:after="0" w:line="240" w:lineRule="auto"/>
        <w:rPr>
          <w:sz w:val="28"/>
          <w:szCs w:val="28"/>
        </w:rPr>
      </w:pPr>
      <w:r>
        <w:rPr>
          <w:sz w:val="28"/>
          <w:szCs w:val="28"/>
        </w:rPr>
        <w:t>D</w:t>
      </w:r>
      <w:r w:rsidR="006657F0">
        <w:rPr>
          <w:sz w:val="28"/>
          <w:szCs w:val="28"/>
        </w:rPr>
        <w:t>époser les intentions dans la mangeoire. Toutes ces intentions seront laissées dans cette disposition et l’Enfant-Jésus sera placé sur ces intentions dans la crèche, puisqu’IL porte sur lui toutes nos réalités humaines.</w:t>
      </w:r>
    </w:p>
    <w:p w:rsidR="006657F0" w:rsidRDefault="006657F0" w:rsidP="00821CE0">
      <w:pPr>
        <w:spacing w:after="0" w:line="240" w:lineRule="auto"/>
        <w:rPr>
          <w:sz w:val="28"/>
          <w:szCs w:val="28"/>
        </w:rPr>
      </w:pPr>
      <w:r>
        <w:rPr>
          <w:sz w:val="28"/>
          <w:szCs w:val="28"/>
        </w:rPr>
        <w:t>L’animateur peut introduire cette démarche de la manière suivante :</w:t>
      </w:r>
    </w:p>
    <w:p w:rsidR="00821CE0" w:rsidRDefault="00821CE0" w:rsidP="00821CE0">
      <w:pPr>
        <w:spacing w:after="0" w:line="240" w:lineRule="auto"/>
        <w:rPr>
          <w:sz w:val="28"/>
          <w:szCs w:val="28"/>
        </w:rPr>
      </w:pPr>
    </w:p>
    <w:p w:rsidR="006657F0" w:rsidRDefault="006657F0" w:rsidP="00821CE0">
      <w:pPr>
        <w:spacing w:after="0" w:line="240" w:lineRule="auto"/>
        <w:rPr>
          <w:sz w:val="28"/>
          <w:szCs w:val="28"/>
        </w:rPr>
      </w:pPr>
      <w:r w:rsidRPr="006A2238">
        <w:rPr>
          <w:sz w:val="28"/>
          <w:szCs w:val="28"/>
          <w:u w:val="single"/>
        </w:rPr>
        <w:t>En ce premier dimanche</w:t>
      </w:r>
      <w:r>
        <w:rPr>
          <w:sz w:val="28"/>
          <w:szCs w:val="28"/>
        </w:rPr>
        <w:t>, disons ensemble cette prière de Laurent Fontaine. Vient ensuite le geste de déposer les intentions, sur un fond musical.</w:t>
      </w:r>
    </w:p>
    <w:p w:rsidR="00821CE0" w:rsidRDefault="00821CE0" w:rsidP="00821CE0">
      <w:pPr>
        <w:spacing w:after="0" w:line="240" w:lineRule="auto"/>
        <w:rPr>
          <w:sz w:val="28"/>
          <w:szCs w:val="28"/>
        </w:rPr>
      </w:pPr>
    </w:p>
    <w:p w:rsidR="006657F0" w:rsidRDefault="006657F0" w:rsidP="00821CE0">
      <w:pPr>
        <w:spacing w:after="0" w:line="240" w:lineRule="auto"/>
        <w:rPr>
          <w:sz w:val="28"/>
          <w:szCs w:val="28"/>
        </w:rPr>
      </w:pPr>
      <w:r w:rsidRPr="006A2238">
        <w:rPr>
          <w:sz w:val="28"/>
          <w:szCs w:val="28"/>
          <w:u w:val="single"/>
        </w:rPr>
        <w:t>En ce deuxième dimanche</w:t>
      </w:r>
      <w:r>
        <w:rPr>
          <w:sz w:val="28"/>
          <w:szCs w:val="28"/>
        </w:rPr>
        <w:t>, comme Marie, méditons dans nos cœurs et dans le silence tout ce que nous portons dans nos cœurs, nos joies et nos peines…geste à poser durant le temps de prière en silence.</w:t>
      </w:r>
    </w:p>
    <w:p w:rsidR="00821CE0" w:rsidRDefault="00821CE0" w:rsidP="00821CE0">
      <w:pPr>
        <w:spacing w:after="0" w:line="240" w:lineRule="auto"/>
        <w:rPr>
          <w:sz w:val="28"/>
          <w:szCs w:val="28"/>
        </w:rPr>
      </w:pPr>
    </w:p>
    <w:p w:rsidR="006657F0" w:rsidRDefault="006657F0" w:rsidP="00821CE0">
      <w:pPr>
        <w:spacing w:after="0" w:line="240" w:lineRule="auto"/>
        <w:rPr>
          <w:sz w:val="28"/>
          <w:szCs w:val="28"/>
        </w:rPr>
      </w:pPr>
      <w:r w:rsidRPr="006A2238">
        <w:rPr>
          <w:sz w:val="28"/>
          <w:szCs w:val="28"/>
          <w:u w:val="single"/>
        </w:rPr>
        <w:t>En ce troisième dimanche</w:t>
      </w:r>
      <w:r>
        <w:rPr>
          <w:sz w:val="28"/>
          <w:szCs w:val="28"/>
        </w:rPr>
        <w:t>, faisons ensemble la prière pour les 125 ans de notre diocèse, et confions notre diocèse à Jésus, Marie et Joseph…fond musical (Des champs et des vallées) durant le geste à poser.</w:t>
      </w:r>
    </w:p>
    <w:p w:rsidR="00821CE0" w:rsidRDefault="00821CE0" w:rsidP="00821CE0">
      <w:pPr>
        <w:spacing w:after="0" w:line="240" w:lineRule="auto"/>
        <w:rPr>
          <w:sz w:val="28"/>
          <w:szCs w:val="28"/>
        </w:rPr>
      </w:pPr>
    </w:p>
    <w:p w:rsidR="006657F0" w:rsidRDefault="006657F0" w:rsidP="00821CE0">
      <w:pPr>
        <w:spacing w:after="0" w:line="240" w:lineRule="auto"/>
        <w:rPr>
          <w:sz w:val="28"/>
          <w:szCs w:val="28"/>
        </w:rPr>
      </w:pPr>
      <w:r w:rsidRPr="006A2238">
        <w:rPr>
          <w:sz w:val="28"/>
          <w:szCs w:val="28"/>
          <w:u w:val="single"/>
        </w:rPr>
        <w:t>En ce quatrième dimanche</w:t>
      </w:r>
      <w:r>
        <w:rPr>
          <w:sz w:val="28"/>
          <w:szCs w:val="28"/>
        </w:rPr>
        <w:t>, chantons</w:t>
      </w:r>
      <w:r w:rsidR="006A2238">
        <w:rPr>
          <w:sz w:val="28"/>
          <w:szCs w:val="28"/>
        </w:rPr>
        <w:t xml:space="preserve"> pour notre Mère</w:t>
      </w:r>
      <w:r>
        <w:rPr>
          <w:sz w:val="28"/>
          <w:szCs w:val="28"/>
        </w:rPr>
        <w:t xml:space="preserve"> ou prions ensemble notre Mère du Ciel pour qu’</w:t>
      </w:r>
      <w:r w:rsidR="006A2238">
        <w:rPr>
          <w:sz w:val="28"/>
          <w:szCs w:val="28"/>
        </w:rPr>
        <w:t>elle nous aide, comme Elle, à accueillir son Fils  dans nos vies. Les personnes font le geste de déposer leurs intentions après la récitation de la prière ou durant le chant marial.</w:t>
      </w:r>
    </w:p>
    <w:p w:rsidR="005A21A0" w:rsidRDefault="005A21A0" w:rsidP="00821CE0">
      <w:pPr>
        <w:spacing w:after="0" w:line="240" w:lineRule="auto"/>
        <w:rPr>
          <w:sz w:val="28"/>
          <w:szCs w:val="28"/>
        </w:rPr>
      </w:pPr>
    </w:p>
    <w:p w:rsidR="005A21A0" w:rsidRDefault="005A21A0" w:rsidP="001E39F4">
      <w:pPr>
        <w:rPr>
          <w:sz w:val="28"/>
          <w:szCs w:val="28"/>
        </w:rPr>
      </w:pPr>
    </w:p>
    <w:p w:rsidR="005A21A0" w:rsidRDefault="005A21A0" w:rsidP="001E39F4">
      <w:pPr>
        <w:rPr>
          <w:sz w:val="28"/>
          <w:szCs w:val="28"/>
        </w:rPr>
      </w:pPr>
      <w:r>
        <w:rPr>
          <w:sz w:val="28"/>
          <w:szCs w:val="28"/>
        </w:rPr>
        <w:t>Hélène Desjardins, Nathalie Lemaire et Normand Bergeron.</w:t>
      </w:r>
    </w:p>
    <w:p w:rsidR="005A21A0" w:rsidRDefault="005A21A0" w:rsidP="001E39F4">
      <w:pPr>
        <w:rPr>
          <w:sz w:val="28"/>
          <w:szCs w:val="28"/>
        </w:rPr>
      </w:pPr>
      <w:r>
        <w:rPr>
          <w:sz w:val="28"/>
          <w:szCs w:val="28"/>
        </w:rPr>
        <w:t>Comité de préparation pour la session de l’Avent 2017</w:t>
      </w:r>
    </w:p>
    <w:sectPr w:rsidR="005A21A0" w:rsidSect="000F2310">
      <w:pgSz w:w="12240" w:h="15840"/>
      <w:pgMar w:top="851" w:right="1418" w:bottom="1134"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386"/>
    <w:multiLevelType w:val="hybridMultilevel"/>
    <w:tmpl w:val="0A98A628"/>
    <w:lvl w:ilvl="0" w:tplc="F84E6B3A">
      <w:start w:val="1"/>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1" w15:restartNumberingAfterBreak="0">
    <w:nsid w:val="1D0A36D3"/>
    <w:multiLevelType w:val="hybridMultilevel"/>
    <w:tmpl w:val="B8726CBC"/>
    <w:lvl w:ilvl="0" w:tplc="7EE8E9B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65535E6"/>
    <w:multiLevelType w:val="hybridMultilevel"/>
    <w:tmpl w:val="92B0D982"/>
    <w:lvl w:ilvl="0" w:tplc="5E92764A">
      <w:start w:val="1"/>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 w15:restartNumberingAfterBreak="0">
    <w:nsid w:val="681B1E55"/>
    <w:multiLevelType w:val="hybridMultilevel"/>
    <w:tmpl w:val="FEDA7FB4"/>
    <w:lvl w:ilvl="0" w:tplc="97F03754">
      <w:start w:val="1"/>
      <w:numFmt w:val="bullet"/>
      <w:lvlText w:val=""/>
      <w:lvlJc w:val="left"/>
      <w:pPr>
        <w:ind w:left="1080" w:hanging="360"/>
      </w:pPr>
      <w:rPr>
        <w:rFonts w:ascii="Symbol" w:eastAsiaTheme="minorHAnsi" w:hAnsi="Symbol"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6D971665"/>
    <w:multiLevelType w:val="hybridMultilevel"/>
    <w:tmpl w:val="30C69EE6"/>
    <w:lvl w:ilvl="0" w:tplc="AF9A20DE">
      <w:start w:val="1"/>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5" w15:restartNumberingAfterBreak="0">
    <w:nsid w:val="6F0A118A"/>
    <w:multiLevelType w:val="hybridMultilevel"/>
    <w:tmpl w:val="936AEB40"/>
    <w:lvl w:ilvl="0" w:tplc="A20406F0">
      <w:start w:val="1"/>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6" w15:restartNumberingAfterBreak="0">
    <w:nsid w:val="705E0E03"/>
    <w:multiLevelType w:val="hybridMultilevel"/>
    <w:tmpl w:val="3C920368"/>
    <w:lvl w:ilvl="0" w:tplc="93221A82">
      <w:start w:val="1"/>
      <w:numFmt w:val="bullet"/>
      <w:lvlText w:val="-"/>
      <w:lvlJc w:val="left"/>
      <w:pPr>
        <w:ind w:left="2490" w:hanging="360"/>
      </w:pPr>
      <w:rPr>
        <w:rFonts w:ascii="Calibri" w:eastAsiaTheme="minorHAnsi" w:hAnsi="Calibri" w:cs="Calibri" w:hint="default"/>
      </w:rPr>
    </w:lvl>
    <w:lvl w:ilvl="1" w:tplc="0C0C0003" w:tentative="1">
      <w:start w:val="1"/>
      <w:numFmt w:val="bullet"/>
      <w:lvlText w:val="o"/>
      <w:lvlJc w:val="left"/>
      <w:pPr>
        <w:ind w:left="3210" w:hanging="360"/>
      </w:pPr>
      <w:rPr>
        <w:rFonts w:ascii="Courier New" w:hAnsi="Courier New" w:cs="Courier New" w:hint="default"/>
      </w:rPr>
    </w:lvl>
    <w:lvl w:ilvl="2" w:tplc="0C0C0005" w:tentative="1">
      <w:start w:val="1"/>
      <w:numFmt w:val="bullet"/>
      <w:lvlText w:val=""/>
      <w:lvlJc w:val="left"/>
      <w:pPr>
        <w:ind w:left="3930" w:hanging="360"/>
      </w:pPr>
      <w:rPr>
        <w:rFonts w:ascii="Wingdings" w:hAnsi="Wingdings" w:hint="default"/>
      </w:rPr>
    </w:lvl>
    <w:lvl w:ilvl="3" w:tplc="0C0C0001" w:tentative="1">
      <w:start w:val="1"/>
      <w:numFmt w:val="bullet"/>
      <w:lvlText w:val=""/>
      <w:lvlJc w:val="left"/>
      <w:pPr>
        <w:ind w:left="4650" w:hanging="360"/>
      </w:pPr>
      <w:rPr>
        <w:rFonts w:ascii="Symbol" w:hAnsi="Symbol" w:hint="default"/>
      </w:rPr>
    </w:lvl>
    <w:lvl w:ilvl="4" w:tplc="0C0C0003" w:tentative="1">
      <w:start w:val="1"/>
      <w:numFmt w:val="bullet"/>
      <w:lvlText w:val="o"/>
      <w:lvlJc w:val="left"/>
      <w:pPr>
        <w:ind w:left="5370" w:hanging="360"/>
      </w:pPr>
      <w:rPr>
        <w:rFonts w:ascii="Courier New" w:hAnsi="Courier New" w:cs="Courier New" w:hint="default"/>
      </w:rPr>
    </w:lvl>
    <w:lvl w:ilvl="5" w:tplc="0C0C0005" w:tentative="1">
      <w:start w:val="1"/>
      <w:numFmt w:val="bullet"/>
      <w:lvlText w:val=""/>
      <w:lvlJc w:val="left"/>
      <w:pPr>
        <w:ind w:left="6090" w:hanging="360"/>
      </w:pPr>
      <w:rPr>
        <w:rFonts w:ascii="Wingdings" w:hAnsi="Wingdings" w:hint="default"/>
      </w:rPr>
    </w:lvl>
    <w:lvl w:ilvl="6" w:tplc="0C0C0001" w:tentative="1">
      <w:start w:val="1"/>
      <w:numFmt w:val="bullet"/>
      <w:lvlText w:val=""/>
      <w:lvlJc w:val="left"/>
      <w:pPr>
        <w:ind w:left="6810" w:hanging="360"/>
      </w:pPr>
      <w:rPr>
        <w:rFonts w:ascii="Symbol" w:hAnsi="Symbol" w:hint="default"/>
      </w:rPr>
    </w:lvl>
    <w:lvl w:ilvl="7" w:tplc="0C0C0003" w:tentative="1">
      <w:start w:val="1"/>
      <w:numFmt w:val="bullet"/>
      <w:lvlText w:val="o"/>
      <w:lvlJc w:val="left"/>
      <w:pPr>
        <w:ind w:left="7530" w:hanging="360"/>
      </w:pPr>
      <w:rPr>
        <w:rFonts w:ascii="Courier New" w:hAnsi="Courier New" w:cs="Courier New" w:hint="default"/>
      </w:rPr>
    </w:lvl>
    <w:lvl w:ilvl="8" w:tplc="0C0C0005" w:tentative="1">
      <w:start w:val="1"/>
      <w:numFmt w:val="bullet"/>
      <w:lvlText w:val=""/>
      <w:lvlJc w:val="left"/>
      <w:pPr>
        <w:ind w:left="8250" w:hanging="360"/>
      </w:pPr>
      <w:rPr>
        <w:rFonts w:ascii="Wingdings" w:hAnsi="Wingdings" w:hint="default"/>
      </w:rPr>
    </w:lvl>
  </w:abstractNum>
  <w:abstractNum w:abstractNumId="7" w15:restartNumberingAfterBreak="0">
    <w:nsid w:val="7DE758AD"/>
    <w:multiLevelType w:val="hybridMultilevel"/>
    <w:tmpl w:val="28E080B6"/>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27"/>
    <w:rsid w:val="000F2310"/>
    <w:rsid w:val="001E39F4"/>
    <w:rsid w:val="00542737"/>
    <w:rsid w:val="005A21A0"/>
    <w:rsid w:val="006657F0"/>
    <w:rsid w:val="006A2238"/>
    <w:rsid w:val="00821CE0"/>
    <w:rsid w:val="0084571B"/>
    <w:rsid w:val="00981EB0"/>
    <w:rsid w:val="009D013A"/>
    <w:rsid w:val="00AF7D45"/>
    <w:rsid w:val="00BA3D27"/>
    <w:rsid w:val="00E00B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B7E49-BCBE-4BEB-BFF1-108921AD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3D27"/>
    <w:pPr>
      <w:ind w:left="720"/>
      <w:contextualSpacing/>
    </w:pPr>
  </w:style>
  <w:style w:type="paragraph" w:styleId="NormalWeb">
    <w:name w:val="Normal (Web)"/>
    <w:basedOn w:val="Normal"/>
    <w:uiPriority w:val="99"/>
    <w:semiHidden/>
    <w:unhideWhenUsed/>
    <w:rsid w:val="000F231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0F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4546</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sec.eveque</cp:lastModifiedBy>
  <cp:revision>2</cp:revision>
  <dcterms:created xsi:type="dcterms:W3CDTF">2017-11-08T16:23:00Z</dcterms:created>
  <dcterms:modified xsi:type="dcterms:W3CDTF">2017-11-08T16:23:00Z</dcterms:modified>
</cp:coreProperties>
</file>